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62285" w14:textId="77777777" w:rsidR="00042E1C" w:rsidRPr="003B497E" w:rsidRDefault="008F319E" w:rsidP="00B15478">
      <w:pPr>
        <w:widowControl w:val="0"/>
        <w:autoSpaceDE w:val="0"/>
        <w:autoSpaceDN w:val="0"/>
        <w:adjustRightInd w:val="0"/>
        <w:jc w:val="center"/>
        <w:rPr>
          <w:rFonts w:ascii="Arial" w:hAnsi="Arial" w:cs="Arial"/>
          <w:color w:val="1A1A1A"/>
        </w:rPr>
      </w:pPr>
      <w:r w:rsidRPr="003B497E">
        <w:rPr>
          <w:rFonts w:ascii="Arial" w:hAnsi="Arial" w:cs="Arial"/>
          <w:color w:val="1A1A1A"/>
        </w:rPr>
        <w:t>Ageism </w:t>
      </w:r>
      <w:r w:rsidR="00042E1C" w:rsidRPr="003B497E">
        <w:rPr>
          <w:rFonts w:ascii="Arial" w:hAnsi="Arial" w:cs="Arial"/>
          <w:color w:val="1A1A1A"/>
        </w:rPr>
        <w:t xml:space="preserve">and </w:t>
      </w:r>
      <w:proofErr w:type="spellStart"/>
      <w:r w:rsidRPr="003B497E">
        <w:rPr>
          <w:rFonts w:ascii="Arial" w:hAnsi="Arial" w:cs="Arial"/>
          <w:color w:val="1A1A1A"/>
        </w:rPr>
        <w:t>Ableism</w:t>
      </w:r>
      <w:proofErr w:type="spellEnd"/>
      <w:r w:rsidRPr="003B497E">
        <w:rPr>
          <w:rFonts w:ascii="Arial" w:hAnsi="Arial" w:cs="Arial"/>
          <w:color w:val="1A1A1A"/>
        </w:rPr>
        <w:t xml:space="preserve"> </w:t>
      </w:r>
      <w:r w:rsidR="00042E1C" w:rsidRPr="003B497E">
        <w:rPr>
          <w:rFonts w:ascii="Arial" w:hAnsi="Arial" w:cs="Arial"/>
          <w:color w:val="1A1A1A"/>
        </w:rPr>
        <w:t xml:space="preserve">contribute to Abuse of Seniors with </w:t>
      </w:r>
      <w:proofErr w:type="spellStart"/>
      <w:r w:rsidR="00042E1C" w:rsidRPr="003B497E">
        <w:rPr>
          <w:rFonts w:ascii="Arial" w:hAnsi="Arial" w:cs="Arial"/>
          <w:color w:val="1A1A1A"/>
        </w:rPr>
        <w:t>DisAbilities</w:t>
      </w:r>
      <w:proofErr w:type="spellEnd"/>
    </w:p>
    <w:p w14:paraId="56270ADA" w14:textId="77777777" w:rsidR="00042E1C" w:rsidRPr="003B497E" w:rsidRDefault="00042E1C" w:rsidP="00B15478">
      <w:pPr>
        <w:widowControl w:val="0"/>
        <w:autoSpaceDE w:val="0"/>
        <w:autoSpaceDN w:val="0"/>
        <w:adjustRightInd w:val="0"/>
        <w:jc w:val="center"/>
        <w:rPr>
          <w:rFonts w:ascii="Arial" w:hAnsi="Arial" w:cs="Arial"/>
          <w:color w:val="1A1A1A"/>
        </w:rPr>
      </w:pPr>
    </w:p>
    <w:p w14:paraId="32D8326D" w14:textId="77777777" w:rsidR="00042E1C" w:rsidRPr="003B497E" w:rsidRDefault="00042E1C" w:rsidP="00B15478">
      <w:pPr>
        <w:widowControl w:val="0"/>
        <w:autoSpaceDE w:val="0"/>
        <w:autoSpaceDN w:val="0"/>
        <w:adjustRightInd w:val="0"/>
        <w:jc w:val="center"/>
        <w:rPr>
          <w:rFonts w:ascii="Arial" w:hAnsi="Arial" w:cs="Arial"/>
          <w:color w:val="1A1A1A"/>
        </w:rPr>
      </w:pPr>
      <w:r w:rsidRPr="003B497E">
        <w:rPr>
          <w:rFonts w:ascii="Arial" w:hAnsi="Arial" w:cs="Arial"/>
          <w:color w:val="1A1A1A"/>
        </w:rPr>
        <w:t>World Elder Abuse Awareness Day 2016</w:t>
      </w:r>
    </w:p>
    <w:p w14:paraId="2B134249" w14:textId="77777777" w:rsidR="00042E1C" w:rsidRPr="003B497E" w:rsidRDefault="00042E1C" w:rsidP="00042E1C">
      <w:pPr>
        <w:widowControl w:val="0"/>
        <w:autoSpaceDE w:val="0"/>
        <w:autoSpaceDN w:val="0"/>
        <w:adjustRightInd w:val="0"/>
        <w:rPr>
          <w:rFonts w:ascii="Arial" w:hAnsi="Arial" w:cs="Arial"/>
          <w:color w:val="1A1A1A"/>
        </w:rPr>
      </w:pPr>
      <w:r w:rsidRPr="003B497E">
        <w:rPr>
          <w:rFonts w:ascii="Arial" w:hAnsi="Arial" w:cs="Arial"/>
          <w:color w:val="1A1A1A"/>
        </w:rPr>
        <w:t> </w:t>
      </w:r>
    </w:p>
    <w:p w14:paraId="1CE2B753" w14:textId="77777777" w:rsidR="00042E1C" w:rsidRPr="003B497E" w:rsidRDefault="00042E1C" w:rsidP="00042E1C">
      <w:pPr>
        <w:widowControl w:val="0"/>
        <w:autoSpaceDE w:val="0"/>
        <w:autoSpaceDN w:val="0"/>
        <w:adjustRightInd w:val="0"/>
        <w:rPr>
          <w:rFonts w:ascii="Arial" w:hAnsi="Arial" w:cs="Arial"/>
          <w:color w:val="1A1A1A"/>
        </w:rPr>
      </w:pPr>
    </w:p>
    <w:p w14:paraId="0D7D5C23" w14:textId="4FBA01F7" w:rsidR="007E68A0" w:rsidRPr="003B497E" w:rsidRDefault="00042E1C" w:rsidP="007E68A0">
      <w:pPr>
        <w:widowControl w:val="0"/>
        <w:autoSpaceDE w:val="0"/>
        <w:autoSpaceDN w:val="0"/>
        <w:adjustRightInd w:val="0"/>
        <w:rPr>
          <w:rFonts w:ascii="Arial" w:hAnsi="Arial" w:cs="Arial"/>
          <w:color w:val="1A1A1A"/>
        </w:rPr>
      </w:pPr>
      <w:r w:rsidRPr="003B497E">
        <w:rPr>
          <w:rFonts w:ascii="Arial" w:hAnsi="Arial" w:cs="Arial"/>
          <w:color w:val="1A1A1A"/>
        </w:rPr>
        <w:t>For ten years now we have been marking June 15</w:t>
      </w:r>
      <w:r w:rsidRPr="003B497E">
        <w:rPr>
          <w:rFonts w:ascii="Arial" w:hAnsi="Arial" w:cs="Arial"/>
          <w:color w:val="1A1A1A"/>
          <w:vertAlign w:val="superscript"/>
        </w:rPr>
        <w:t>th</w:t>
      </w:r>
      <w:r w:rsidRPr="003B497E">
        <w:rPr>
          <w:rFonts w:ascii="Arial" w:hAnsi="Arial" w:cs="Arial"/>
          <w:color w:val="1A1A1A"/>
        </w:rPr>
        <w:t xml:space="preserve"> </w:t>
      </w:r>
      <w:r w:rsidR="008F319E" w:rsidRPr="003B497E">
        <w:rPr>
          <w:rFonts w:ascii="Arial" w:hAnsi="Arial" w:cs="Arial"/>
          <w:color w:val="1A1A1A"/>
        </w:rPr>
        <w:t>World Elder Abuse Awareness Day (WEAAD) as a day to raise awareness of elder a</w:t>
      </w:r>
      <w:r w:rsidRPr="003B497E">
        <w:rPr>
          <w:rFonts w:ascii="Arial" w:hAnsi="Arial" w:cs="Arial"/>
          <w:color w:val="1A1A1A"/>
        </w:rPr>
        <w:t xml:space="preserve">buse. </w:t>
      </w:r>
      <w:r w:rsidR="00826A43" w:rsidRPr="003B497E">
        <w:rPr>
          <w:rFonts w:ascii="Arial" w:hAnsi="Arial" w:cs="Arial"/>
          <w:color w:val="1A1A1A"/>
        </w:rPr>
        <w:t>Today,</w:t>
      </w:r>
      <w:r w:rsidRPr="003B497E">
        <w:rPr>
          <w:rFonts w:ascii="Arial" w:hAnsi="Arial" w:cs="Arial"/>
          <w:color w:val="1A1A1A"/>
        </w:rPr>
        <w:t xml:space="preserve"> as we contemplate WE</w:t>
      </w:r>
      <w:r w:rsidR="00A522BB" w:rsidRPr="003B497E">
        <w:rPr>
          <w:rFonts w:ascii="Arial" w:hAnsi="Arial" w:cs="Arial"/>
          <w:color w:val="1A1A1A"/>
        </w:rPr>
        <w:t>A</w:t>
      </w:r>
      <w:r w:rsidRPr="003B497E">
        <w:rPr>
          <w:rFonts w:ascii="Arial" w:hAnsi="Arial" w:cs="Arial"/>
          <w:color w:val="1A1A1A"/>
        </w:rPr>
        <w:t>AD and what it means in Canada</w:t>
      </w:r>
      <w:r w:rsidR="00826A43" w:rsidRPr="003B497E">
        <w:rPr>
          <w:rFonts w:ascii="Arial" w:hAnsi="Arial" w:cs="Arial"/>
          <w:color w:val="1A1A1A"/>
        </w:rPr>
        <w:t xml:space="preserve">, I find myself thinking about the how Bill C14, the </w:t>
      </w:r>
      <w:r w:rsidR="003E439C" w:rsidRPr="003B497E">
        <w:rPr>
          <w:rFonts w:ascii="Arial" w:hAnsi="Arial" w:cs="Arial"/>
          <w:color w:val="1A1A1A"/>
        </w:rPr>
        <w:t xml:space="preserve">proposed </w:t>
      </w:r>
      <w:r w:rsidR="00826A43" w:rsidRPr="003B497E">
        <w:rPr>
          <w:rFonts w:ascii="Arial" w:hAnsi="Arial" w:cs="Arial"/>
          <w:color w:val="1A1A1A"/>
        </w:rPr>
        <w:t xml:space="preserve">new legislation on assisted suicide might affect </w:t>
      </w:r>
      <w:r w:rsidR="00D6788B">
        <w:rPr>
          <w:rFonts w:ascii="Arial" w:hAnsi="Arial" w:cs="Arial"/>
          <w:color w:val="1A1A1A"/>
        </w:rPr>
        <w:t>older women</w:t>
      </w:r>
      <w:bookmarkStart w:id="0" w:name="_GoBack"/>
      <w:bookmarkEnd w:id="0"/>
      <w:r w:rsidR="00826A43" w:rsidRPr="003B497E">
        <w:rPr>
          <w:rFonts w:ascii="Arial" w:hAnsi="Arial" w:cs="Arial"/>
          <w:color w:val="1A1A1A"/>
        </w:rPr>
        <w:t>, in particular senior</w:t>
      </w:r>
      <w:r w:rsidR="00A04A72" w:rsidRPr="003B497E">
        <w:rPr>
          <w:rFonts w:ascii="Arial" w:hAnsi="Arial" w:cs="Arial"/>
          <w:color w:val="1A1A1A"/>
        </w:rPr>
        <w:t>s</w:t>
      </w:r>
      <w:r w:rsidR="00826A43" w:rsidRPr="003B497E">
        <w:rPr>
          <w:rFonts w:ascii="Arial" w:hAnsi="Arial" w:cs="Arial"/>
          <w:color w:val="1A1A1A"/>
        </w:rPr>
        <w:t xml:space="preserve"> </w:t>
      </w:r>
      <w:r w:rsidR="00A04A72" w:rsidRPr="003B497E">
        <w:rPr>
          <w:rFonts w:ascii="Arial" w:hAnsi="Arial" w:cs="Arial"/>
          <w:color w:val="1A1A1A"/>
        </w:rPr>
        <w:t>who have disabilities</w:t>
      </w:r>
      <w:r w:rsidRPr="003B497E">
        <w:rPr>
          <w:rFonts w:ascii="Arial" w:hAnsi="Arial" w:cs="Arial"/>
          <w:color w:val="1A1A1A"/>
        </w:rPr>
        <w:t>.</w:t>
      </w:r>
      <w:r w:rsidR="007E68A0" w:rsidRPr="003B497E">
        <w:rPr>
          <w:rFonts w:ascii="Arial" w:hAnsi="Arial" w:cs="Arial"/>
          <w:color w:val="1A1A1A"/>
        </w:rPr>
        <w:t xml:space="preserve"> Having both Mother and Mother-in-law in stages of dementia this has become a very personal question and frankly I don’t think we have the answers.</w:t>
      </w:r>
    </w:p>
    <w:p w14:paraId="0C3AF859" w14:textId="77777777" w:rsidR="00A04A72" w:rsidRPr="003B497E" w:rsidRDefault="00A04A72" w:rsidP="00042E1C">
      <w:pPr>
        <w:widowControl w:val="0"/>
        <w:autoSpaceDE w:val="0"/>
        <w:autoSpaceDN w:val="0"/>
        <w:adjustRightInd w:val="0"/>
        <w:rPr>
          <w:rFonts w:ascii="Arial" w:hAnsi="Arial" w:cs="Arial"/>
          <w:color w:val="1A1A1A"/>
        </w:rPr>
      </w:pPr>
    </w:p>
    <w:p w14:paraId="19FD897A" w14:textId="174FF1A0" w:rsidR="00A04A72" w:rsidRPr="003B497E" w:rsidRDefault="00A04A72" w:rsidP="00A04A72">
      <w:pPr>
        <w:widowControl w:val="0"/>
        <w:autoSpaceDE w:val="0"/>
        <w:autoSpaceDN w:val="0"/>
        <w:adjustRightInd w:val="0"/>
        <w:rPr>
          <w:rFonts w:ascii="Arial" w:hAnsi="Arial" w:cs="Arial"/>
          <w:color w:val="1A1A1A"/>
        </w:rPr>
      </w:pPr>
      <w:r w:rsidRPr="003B497E">
        <w:rPr>
          <w:rFonts w:ascii="Arial" w:hAnsi="Arial" w:cs="Arial"/>
          <w:color w:val="1A1A1A"/>
        </w:rPr>
        <w:t xml:space="preserve">The legislation, Medical Assistance in Dying, is commonly referred to by its neat little acronym “MAID” </w:t>
      </w:r>
      <w:r w:rsidR="00306050" w:rsidRPr="003B497E">
        <w:rPr>
          <w:rFonts w:ascii="Arial" w:hAnsi="Arial" w:cs="Arial"/>
          <w:color w:val="1A1A1A"/>
        </w:rPr>
        <w:t xml:space="preserve">which </w:t>
      </w:r>
      <w:r w:rsidRPr="003B497E">
        <w:rPr>
          <w:rFonts w:ascii="Arial" w:hAnsi="Arial" w:cs="Arial"/>
          <w:color w:val="1A1A1A"/>
        </w:rPr>
        <w:t xml:space="preserve">politely </w:t>
      </w:r>
      <w:r w:rsidR="00306050" w:rsidRPr="003B497E">
        <w:rPr>
          <w:rFonts w:ascii="Arial" w:hAnsi="Arial" w:cs="Arial"/>
          <w:color w:val="1A1A1A"/>
        </w:rPr>
        <w:t>obscures</w:t>
      </w:r>
      <w:r w:rsidRPr="003B497E">
        <w:rPr>
          <w:rFonts w:ascii="Arial" w:hAnsi="Arial" w:cs="Arial"/>
          <w:color w:val="1A1A1A"/>
        </w:rPr>
        <w:t xml:space="preserve"> the ‘d’ word </w:t>
      </w:r>
      <w:r w:rsidR="00306050" w:rsidRPr="003B497E">
        <w:rPr>
          <w:rFonts w:ascii="Arial" w:hAnsi="Arial" w:cs="Arial"/>
          <w:color w:val="1A1A1A"/>
        </w:rPr>
        <w:t>from</w:t>
      </w:r>
      <w:r w:rsidRPr="003B497E">
        <w:rPr>
          <w:rFonts w:ascii="Arial" w:hAnsi="Arial" w:cs="Arial"/>
          <w:color w:val="1A1A1A"/>
        </w:rPr>
        <w:t xml:space="preserve"> the conversation</w:t>
      </w:r>
      <w:r w:rsidR="00306050" w:rsidRPr="003B497E">
        <w:rPr>
          <w:rFonts w:ascii="Arial" w:hAnsi="Arial" w:cs="Arial"/>
          <w:color w:val="1A1A1A"/>
        </w:rPr>
        <w:t>.</w:t>
      </w:r>
      <w:r w:rsidRPr="003B497E">
        <w:rPr>
          <w:rFonts w:ascii="Arial" w:hAnsi="Arial" w:cs="Arial"/>
          <w:color w:val="1A1A1A"/>
        </w:rPr>
        <w:t xml:space="preserve"> </w:t>
      </w:r>
      <w:r w:rsidR="00306050" w:rsidRPr="003B497E">
        <w:rPr>
          <w:rFonts w:ascii="Arial" w:hAnsi="Arial" w:cs="Arial"/>
          <w:color w:val="1A1A1A"/>
        </w:rPr>
        <w:t>Yet it has</w:t>
      </w:r>
      <w:r w:rsidRPr="003B497E">
        <w:rPr>
          <w:rFonts w:ascii="Arial" w:hAnsi="Arial" w:cs="Arial"/>
          <w:color w:val="1A1A1A"/>
        </w:rPr>
        <w:t xml:space="preserve"> us contemplating adv</w:t>
      </w:r>
      <w:r w:rsidR="007E68A0" w:rsidRPr="003B497E">
        <w:rPr>
          <w:rFonts w:ascii="Arial" w:hAnsi="Arial" w:cs="Arial"/>
          <w:color w:val="1A1A1A"/>
        </w:rPr>
        <w:t>ance directives for everything </w:t>
      </w:r>
      <w:r w:rsidRPr="003B497E">
        <w:rPr>
          <w:rFonts w:ascii="Arial" w:hAnsi="Arial" w:cs="Arial"/>
          <w:color w:val="1A1A1A"/>
        </w:rPr>
        <w:t>from Alzheimer</w:t>
      </w:r>
      <w:r w:rsidR="009911BC" w:rsidRPr="003B497E">
        <w:rPr>
          <w:rFonts w:ascii="Arial" w:hAnsi="Arial" w:cs="Arial"/>
          <w:color w:val="1A1A1A"/>
        </w:rPr>
        <w:t>’</w:t>
      </w:r>
      <w:r w:rsidRPr="003B497E">
        <w:rPr>
          <w:rFonts w:ascii="Arial" w:hAnsi="Arial" w:cs="Arial"/>
          <w:color w:val="1A1A1A"/>
        </w:rPr>
        <w:t>s to Depression so that we might</w:t>
      </w:r>
      <w:r w:rsidR="00306050" w:rsidRPr="003B497E">
        <w:rPr>
          <w:rFonts w:ascii="Arial" w:hAnsi="Arial" w:cs="Arial"/>
          <w:color w:val="1A1A1A"/>
        </w:rPr>
        <w:t xml:space="preserve"> be killed rather than ‘suffer’.  </w:t>
      </w:r>
    </w:p>
    <w:p w14:paraId="5FBF2750" w14:textId="77777777" w:rsidR="00A04A72" w:rsidRPr="003B497E" w:rsidRDefault="00A04A72" w:rsidP="00042E1C">
      <w:pPr>
        <w:widowControl w:val="0"/>
        <w:autoSpaceDE w:val="0"/>
        <w:autoSpaceDN w:val="0"/>
        <w:adjustRightInd w:val="0"/>
        <w:rPr>
          <w:rFonts w:ascii="Arial" w:hAnsi="Arial" w:cs="Arial"/>
          <w:color w:val="1A1A1A"/>
        </w:rPr>
      </w:pPr>
    </w:p>
    <w:p w14:paraId="24DB883C" w14:textId="262AE39A" w:rsidR="003E439C" w:rsidRPr="003B497E" w:rsidRDefault="00306050" w:rsidP="00042E1C">
      <w:pPr>
        <w:widowControl w:val="0"/>
        <w:autoSpaceDE w:val="0"/>
        <w:autoSpaceDN w:val="0"/>
        <w:adjustRightInd w:val="0"/>
        <w:rPr>
          <w:rFonts w:ascii="Arial" w:hAnsi="Arial" w:cs="Arial"/>
          <w:color w:val="1A1A1A"/>
        </w:rPr>
      </w:pPr>
      <w:r w:rsidRPr="003B497E">
        <w:rPr>
          <w:rFonts w:ascii="Arial" w:hAnsi="Arial" w:cs="Arial"/>
          <w:color w:val="1A1A1A"/>
        </w:rPr>
        <w:t xml:space="preserve">Disability </w:t>
      </w:r>
      <w:r w:rsidR="007E68A0" w:rsidRPr="003B497E">
        <w:rPr>
          <w:rFonts w:ascii="Arial" w:hAnsi="Arial" w:cs="Arial"/>
          <w:color w:val="1A1A1A"/>
        </w:rPr>
        <w:t>is often a factor as we age</w:t>
      </w:r>
      <w:r w:rsidRPr="003B497E">
        <w:rPr>
          <w:rFonts w:ascii="Arial" w:hAnsi="Arial" w:cs="Arial"/>
          <w:color w:val="1A1A1A"/>
        </w:rPr>
        <w:t xml:space="preserve">. </w:t>
      </w:r>
      <w:r w:rsidR="003E439C" w:rsidRPr="003B497E">
        <w:rPr>
          <w:rFonts w:ascii="Arial" w:hAnsi="Arial" w:cs="Arial"/>
          <w:color w:val="1A1A1A"/>
        </w:rPr>
        <w:t xml:space="preserve">And both age and disability are </w:t>
      </w:r>
      <w:proofErr w:type="gramStart"/>
      <w:r w:rsidR="003E439C" w:rsidRPr="003B497E">
        <w:rPr>
          <w:rFonts w:ascii="Arial" w:hAnsi="Arial" w:cs="Arial"/>
          <w:color w:val="1A1A1A"/>
        </w:rPr>
        <w:t>factors which</w:t>
      </w:r>
      <w:proofErr w:type="gramEnd"/>
      <w:r w:rsidR="003E439C" w:rsidRPr="003B497E">
        <w:rPr>
          <w:rFonts w:ascii="Arial" w:hAnsi="Arial" w:cs="Arial"/>
          <w:color w:val="1A1A1A"/>
        </w:rPr>
        <w:t xml:space="preserve"> increase vulnerability to abuse. </w:t>
      </w:r>
      <w:r w:rsidR="006D41B0" w:rsidRPr="003B497E">
        <w:rPr>
          <w:rFonts w:ascii="Arial" w:hAnsi="Arial" w:cs="Arial"/>
          <w:color w:val="1A1A1A"/>
        </w:rPr>
        <w:t>This is because</w:t>
      </w:r>
      <w:r w:rsidR="00DE2C01" w:rsidRPr="003B497E">
        <w:rPr>
          <w:rFonts w:ascii="Arial" w:hAnsi="Arial" w:cs="Arial"/>
          <w:color w:val="1A1A1A"/>
        </w:rPr>
        <w:t xml:space="preserve"> </w:t>
      </w:r>
      <w:hyperlink r:id="rId6" w:history="1">
        <w:proofErr w:type="gramStart"/>
        <w:r w:rsidR="00DE2C01" w:rsidRPr="003B497E">
          <w:rPr>
            <w:rStyle w:val="Hyperlink"/>
            <w:rFonts w:ascii="Arial" w:hAnsi="Arial" w:cs="Arial"/>
          </w:rPr>
          <w:t>ageism</w:t>
        </w:r>
      </w:hyperlink>
      <w:r w:rsidR="00DE2C01" w:rsidRPr="003B497E">
        <w:rPr>
          <w:rFonts w:ascii="Arial" w:hAnsi="Arial" w:cs="Arial"/>
          <w:color w:val="1A1A1A"/>
        </w:rPr>
        <w:t>, or</w:t>
      </w:r>
      <w:r w:rsidR="006D41B0" w:rsidRPr="003B497E">
        <w:rPr>
          <w:rFonts w:ascii="Arial" w:hAnsi="Arial" w:cs="Arial"/>
          <w:color w:val="1A1A1A"/>
        </w:rPr>
        <w:t xml:space="preserve"> discrimin</w:t>
      </w:r>
      <w:r w:rsidR="00DE2C01" w:rsidRPr="003B497E">
        <w:rPr>
          <w:rFonts w:ascii="Arial" w:hAnsi="Arial" w:cs="Arial"/>
          <w:color w:val="1A1A1A"/>
        </w:rPr>
        <w:t xml:space="preserve">atory attitudes towards seniors, </w:t>
      </w:r>
      <w:r w:rsidR="006D41B0" w:rsidRPr="003B497E">
        <w:rPr>
          <w:rFonts w:ascii="Arial" w:hAnsi="Arial" w:cs="Arial"/>
          <w:color w:val="1A1A1A"/>
        </w:rPr>
        <w:t xml:space="preserve">and </w:t>
      </w:r>
      <w:hyperlink r:id="rId7" w:history="1">
        <w:proofErr w:type="spellStart"/>
        <w:r w:rsidR="00DE2C01" w:rsidRPr="003B497E">
          <w:rPr>
            <w:rStyle w:val="Hyperlink"/>
            <w:rFonts w:ascii="Arial" w:hAnsi="Arial" w:cs="Arial"/>
          </w:rPr>
          <w:t>ableism</w:t>
        </w:r>
        <w:proofErr w:type="spellEnd"/>
      </w:hyperlink>
      <w:r w:rsidR="00DE2C01" w:rsidRPr="003B497E">
        <w:rPr>
          <w:rFonts w:ascii="Arial" w:hAnsi="Arial" w:cs="Arial"/>
          <w:color w:val="1A1A1A"/>
        </w:rPr>
        <w:t xml:space="preserve">, which is similarly negative attitudes </w:t>
      </w:r>
      <w:r w:rsidR="006D41B0" w:rsidRPr="003B497E">
        <w:rPr>
          <w:rFonts w:ascii="Arial" w:hAnsi="Arial" w:cs="Arial"/>
          <w:color w:val="1A1A1A"/>
        </w:rPr>
        <w:t>towards people with disabilities</w:t>
      </w:r>
      <w:r w:rsidR="00DE2C01" w:rsidRPr="003B497E">
        <w:rPr>
          <w:rFonts w:ascii="Arial" w:hAnsi="Arial" w:cs="Arial"/>
          <w:color w:val="1A1A1A"/>
        </w:rPr>
        <w:t>,</w:t>
      </w:r>
      <w:r w:rsidR="006D41B0" w:rsidRPr="003B497E">
        <w:rPr>
          <w:rFonts w:ascii="Arial" w:hAnsi="Arial" w:cs="Arial"/>
          <w:color w:val="1A1A1A"/>
        </w:rPr>
        <w:t xml:space="preserve"> view</w:t>
      </w:r>
      <w:proofErr w:type="gramEnd"/>
      <w:r w:rsidR="006D41B0" w:rsidRPr="003B497E">
        <w:rPr>
          <w:rFonts w:ascii="Arial" w:hAnsi="Arial" w:cs="Arial"/>
          <w:color w:val="1A1A1A"/>
        </w:rPr>
        <w:t xml:space="preserve"> both groups as inferior and therefore less valued.  </w:t>
      </w:r>
    </w:p>
    <w:p w14:paraId="7CF2B200" w14:textId="77777777" w:rsidR="009F5EB9" w:rsidRPr="003B497E" w:rsidRDefault="009F5EB9" w:rsidP="00042E1C">
      <w:pPr>
        <w:widowControl w:val="0"/>
        <w:autoSpaceDE w:val="0"/>
        <w:autoSpaceDN w:val="0"/>
        <w:adjustRightInd w:val="0"/>
        <w:rPr>
          <w:rFonts w:ascii="Arial" w:hAnsi="Arial" w:cs="Arial"/>
        </w:rPr>
      </w:pPr>
    </w:p>
    <w:p w14:paraId="7CADC9A3" w14:textId="321D775D" w:rsidR="00DE2C01" w:rsidRPr="003B497E" w:rsidRDefault="00DE2C01" w:rsidP="00DE2C01">
      <w:pPr>
        <w:widowControl w:val="0"/>
        <w:autoSpaceDE w:val="0"/>
        <w:autoSpaceDN w:val="0"/>
        <w:adjustRightInd w:val="0"/>
        <w:rPr>
          <w:rFonts w:ascii="Arial" w:hAnsi="Arial" w:cs="Arial"/>
        </w:rPr>
      </w:pPr>
      <w:r w:rsidRPr="003B497E">
        <w:rPr>
          <w:rFonts w:ascii="Arial" w:hAnsi="Arial" w:cs="Arial"/>
        </w:rPr>
        <w:t xml:space="preserve">In the context of Canada’s </w:t>
      </w:r>
      <w:r w:rsidRPr="003B497E">
        <w:rPr>
          <w:rFonts w:ascii="Arial" w:hAnsi="Arial" w:cs="Arial"/>
          <w:color w:val="1A1A1A"/>
        </w:rPr>
        <w:t xml:space="preserve">Bill C14, both people with disabilities and seniors, many of whom may have age-related disabilities face an increased risk of inducement or coercion. </w:t>
      </w:r>
    </w:p>
    <w:p w14:paraId="7EB83A9E" w14:textId="77777777" w:rsidR="00DE2C01" w:rsidRPr="003B497E" w:rsidRDefault="00DE2C01" w:rsidP="00042E1C">
      <w:pPr>
        <w:widowControl w:val="0"/>
        <w:autoSpaceDE w:val="0"/>
        <w:autoSpaceDN w:val="0"/>
        <w:adjustRightInd w:val="0"/>
        <w:rPr>
          <w:rFonts w:ascii="Arial" w:hAnsi="Arial" w:cs="Arial"/>
        </w:rPr>
      </w:pPr>
    </w:p>
    <w:p w14:paraId="2DF36C4A" w14:textId="72335AE4" w:rsidR="00F40B4D" w:rsidRPr="003B497E" w:rsidRDefault="00F40B4D" w:rsidP="00042E1C">
      <w:pPr>
        <w:widowControl w:val="0"/>
        <w:autoSpaceDE w:val="0"/>
        <w:autoSpaceDN w:val="0"/>
        <w:adjustRightInd w:val="0"/>
        <w:rPr>
          <w:rFonts w:ascii="Arial" w:hAnsi="Arial" w:cs="Arial"/>
          <w:color w:val="16191F"/>
        </w:rPr>
      </w:pPr>
      <w:r w:rsidRPr="003B497E">
        <w:rPr>
          <w:rFonts w:ascii="Arial" w:hAnsi="Arial" w:cs="Arial"/>
        </w:rPr>
        <w:t xml:space="preserve">In a </w:t>
      </w:r>
      <w:hyperlink r:id="rId8" w:history="1">
        <w:r w:rsidRPr="003B497E">
          <w:rPr>
            <w:rStyle w:val="Hyperlink"/>
            <w:rFonts w:ascii="Arial" w:hAnsi="Arial" w:cs="Arial"/>
          </w:rPr>
          <w:t>June 10</w:t>
        </w:r>
        <w:r w:rsidRPr="003B497E">
          <w:rPr>
            <w:rStyle w:val="Hyperlink"/>
            <w:rFonts w:ascii="Arial" w:hAnsi="Arial" w:cs="Arial"/>
            <w:vertAlign w:val="superscript"/>
          </w:rPr>
          <w:t>th</w:t>
        </w:r>
        <w:r w:rsidRPr="003B497E">
          <w:rPr>
            <w:rStyle w:val="Hyperlink"/>
            <w:rFonts w:ascii="Arial" w:hAnsi="Arial" w:cs="Arial"/>
          </w:rPr>
          <w:t xml:space="preserve"> article</w:t>
        </w:r>
      </w:hyperlink>
      <w:r w:rsidRPr="003B497E">
        <w:rPr>
          <w:rFonts w:ascii="Arial" w:hAnsi="Arial" w:cs="Arial"/>
        </w:rPr>
        <w:t xml:space="preserve"> </w:t>
      </w:r>
      <w:r w:rsidR="002D305B" w:rsidRPr="003B497E">
        <w:rPr>
          <w:rFonts w:ascii="Arial" w:hAnsi="Arial" w:cs="Arial"/>
        </w:rPr>
        <w:t xml:space="preserve">on the problem with advance directives printed </w:t>
      </w:r>
      <w:r w:rsidRPr="003B497E">
        <w:rPr>
          <w:rFonts w:ascii="Arial" w:hAnsi="Arial" w:cs="Arial"/>
        </w:rPr>
        <w:t>in Impact Bioethics, Dr. Catherine Ferrie</w:t>
      </w:r>
      <w:r w:rsidR="002D305B" w:rsidRPr="003B497E">
        <w:rPr>
          <w:rFonts w:ascii="Arial" w:hAnsi="Arial" w:cs="Arial"/>
        </w:rPr>
        <w:t>r</w:t>
      </w:r>
      <w:r w:rsidRPr="003B497E">
        <w:rPr>
          <w:rFonts w:ascii="Arial" w:hAnsi="Arial" w:cs="Arial"/>
        </w:rPr>
        <w:t>,</w:t>
      </w:r>
      <w:r w:rsidR="002D305B" w:rsidRPr="003B497E">
        <w:rPr>
          <w:rFonts w:ascii="Arial" w:hAnsi="Arial" w:cs="Arial"/>
        </w:rPr>
        <w:t xml:space="preserve"> </w:t>
      </w:r>
      <w:r w:rsidRPr="003B497E">
        <w:rPr>
          <w:rFonts w:ascii="Arial" w:hAnsi="Arial" w:cs="Arial"/>
        </w:rPr>
        <w:t xml:space="preserve">a physician with 30 </w:t>
      </w:r>
      <w:r w:rsidR="002D305B" w:rsidRPr="003B497E">
        <w:rPr>
          <w:rFonts w:ascii="Arial" w:hAnsi="Arial" w:cs="Arial"/>
        </w:rPr>
        <w:t>experience</w:t>
      </w:r>
      <w:r w:rsidRPr="003B497E">
        <w:rPr>
          <w:rFonts w:ascii="Arial" w:hAnsi="Arial" w:cs="Arial"/>
        </w:rPr>
        <w:t xml:space="preserve"> treating people with </w:t>
      </w:r>
      <w:r w:rsidR="002D305B" w:rsidRPr="003B497E">
        <w:rPr>
          <w:rFonts w:ascii="Arial" w:hAnsi="Arial" w:cs="Arial"/>
        </w:rPr>
        <w:t>Alzheimer’s</w:t>
      </w:r>
      <w:r w:rsidRPr="003B497E">
        <w:rPr>
          <w:rFonts w:ascii="Arial" w:hAnsi="Arial" w:cs="Arial"/>
        </w:rPr>
        <w:t xml:space="preserve"> and other forms of dementia </w:t>
      </w:r>
      <w:r w:rsidR="002D305B" w:rsidRPr="003B497E">
        <w:rPr>
          <w:rFonts w:ascii="Arial" w:hAnsi="Arial" w:cs="Arial"/>
        </w:rPr>
        <w:t>states</w:t>
      </w:r>
      <w:r w:rsidRPr="003B497E">
        <w:rPr>
          <w:rFonts w:ascii="Arial" w:hAnsi="Arial" w:cs="Arial"/>
        </w:rPr>
        <w:t xml:space="preserve"> that  </w:t>
      </w:r>
      <w:r w:rsidRPr="003B497E">
        <w:rPr>
          <w:rFonts w:ascii="Arial" w:hAnsi="Arial" w:cs="Arial"/>
          <w:color w:val="16191F"/>
        </w:rPr>
        <w:t>"Elder abuse is rampant. The system is overburdened. If we allow death to be authorized by a written document we're giving abusers another, more definitive, tool."</w:t>
      </w:r>
    </w:p>
    <w:p w14:paraId="4F6B8E8A" w14:textId="5AF6CA70" w:rsidR="00DE2C01" w:rsidRPr="003B497E" w:rsidRDefault="00DE2C01" w:rsidP="00042E1C">
      <w:pPr>
        <w:widowControl w:val="0"/>
        <w:autoSpaceDE w:val="0"/>
        <w:autoSpaceDN w:val="0"/>
        <w:adjustRightInd w:val="0"/>
        <w:rPr>
          <w:rFonts w:ascii="Arial" w:hAnsi="Arial" w:cs="Arial"/>
          <w:color w:val="16191F"/>
        </w:rPr>
      </w:pPr>
    </w:p>
    <w:p w14:paraId="1D0535E2" w14:textId="77777777" w:rsidR="003B497E" w:rsidRDefault="003F30F3" w:rsidP="00042E1C">
      <w:pPr>
        <w:widowControl w:val="0"/>
        <w:autoSpaceDE w:val="0"/>
        <w:autoSpaceDN w:val="0"/>
        <w:adjustRightInd w:val="0"/>
        <w:rPr>
          <w:rFonts w:ascii="Arial" w:hAnsi="Arial" w:cs="Arial"/>
          <w:color w:val="16191F"/>
        </w:rPr>
      </w:pPr>
      <w:r w:rsidRPr="003B497E">
        <w:rPr>
          <w:rFonts w:ascii="Arial" w:hAnsi="Arial" w:cs="Arial"/>
          <w:color w:val="16191F"/>
        </w:rPr>
        <w:t xml:space="preserve">One of the ways that we can help prevent abuse in the face of medically assisted death is through promoting the Vulnerable Persons Standard, a series of evidence-based safeguards intended to help ensure that Canadians requesting assistance from physicians to end their life can do so without jeopardizing the lives of vulnerable persons who may be subject to coercion and abuse. </w:t>
      </w:r>
    </w:p>
    <w:p w14:paraId="129FD45C" w14:textId="77777777" w:rsidR="003B497E" w:rsidRDefault="003B497E" w:rsidP="00042E1C">
      <w:pPr>
        <w:widowControl w:val="0"/>
        <w:autoSpaceDE w:val="0"/>
        <w:autoSpaceDN w:val="0"/>
        <w:adjustRightInd w:val="0"/>
        <w:rPr>
          <w:rFonts w:ascii="Arial" w:hAnsi="Arial" w:cs="Arial"/>
          <w:color w:val="16191F"/>
        </w:rPr>
      </w:pPr>
    </w:p>
    <w:p w14:paraId="48C0FEC2" w14:textId="6BF0DECA" w:rsidR="00DE2C01" w:rsidRPr="003B497E" w:rsidRDefault="00DE2C01" w:rsidP="00042E1C">
      <w:pPr>
        <w:widowControl w:val="0"/>
        <w:autoSpaceDE w:val="0"/>
        <w:autoSpaceDN w:val="0"/>
        <w:adjustRightInd w:val="0"/>
        <w:rPr>
          <w:rFonts w:ascii="Arial" w:hAnsi="Arial" w:cs="Arial"/>
        </w:rPr>
      </w:pPr>
      <w:r w:rsidRPr="003B497E">
        <w:rPr>
          <w:rFonts w:ascii="Arial" w:hAnsi="Arial" w:cs="Arial"/>
          <w:color w:val="16191F"/>
        </w:rPr>
        <w:t>On World Elder Abuse Awareness Day, Canadians need to spend time thinking about how we can protect</w:t>
      </w:r>
      <w:r w:rsidR="003F30F3" w:rsidRPr="003B497E">
        <w:rPr>
          <w:rFonts w:ascii="Arial" w:hAnsi="Arial" w:cs="Arial"/>
          <w:color w:val="16191F"/>
        </w:rPr>
        <w:t xml:space="preserve"> our most vulnerable citizens. </w:t>
      </w:r>
    </w:p>
    <w:p w14:paraId="1B26802B" w14:textId="5CCB9BA8" w:rsidR="00F40B4D" w:rsidRPr="003B497E" w:rsidRDefault="00F40B4D" w:rsidP="00042E1C">
      <w:pPr>
        <w:widowControl w:val="0"/>
        <w:autoSpaceDE w:val="0"/>
        <w:autoSpaceDN w:val="0"/>
        <w:adjustRightInd w:val="0"/>
        <w:rPr>
          <w:rFonts w:ascii="Arial" w:hAnsi="Arial" w:cs="Arial"/>
        </w:rPr>
      </w:pPr>
    </w:p>
    <w:p w14:paraId="37F806FB" w14:textId="290178C1" w:rsidR="003B497E" w:rsidRDefault="003B497E" w:rsidP="003B497E">
      <w:pPr>
        <w:rPr>
          <w:rFonts w:ascii="Arial" w:hAnsi="Arial" w:cs="Arial"/>
        </w:rPr>
      </w:pPr>
    </w:p>
    <w:sectPr w:rsidR="003B497E" w:rsidSect="0041651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46F22"/>
    <w:multiLevelType w:val="hybridMultilevel"/>
    <w:tmpl w:val="03B22026"/>
    <w:lvl w:ilvl="0" w:tplc="D3FAAAFC">
      <w:start w:val="1"/>
      <w:numFmt w:val="bullet"/>
      <w:lvlText w:val=""/>
      <w:lvlJc w:val="left"/>
      <w:pPr>
        <w:tabs>
          <w:tab w:val="num" w:pos="720"/>
        </w:tabs>
        <w:ind w:left="680" w:hanging="3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1C"/>
    <w:rsid w:val="00042E1C"/>
    <w:rsid w:val="000658C5"/>
    <w:rsid w:val="002D305B"/>
    <w:rsid w:val="00306050"/>
    <w:rsid w:val="003B497E"/>
    <w:rsid w:val="003E439C"/>
    <w:rsid w:val="003F30F3"/>
    <w:rsid w:val="0041651B"/>
    <w:rsid w:val="0046784F"/>
    <w:rsid w:val="0061720A"/>
    <w:rsid w:val="006D41B0"/>
    <w:rsid w:val="007E68A0"/>
    <w:rsid w:val="00826A43"/>
    <w:rsid w:val="008F319E"/>
    <w:rsid w:val="009911BC"/>
    <w:rsid w:val="009F5EB9"/>
    <w:rsid w:val="00A04A72"/>
    <w:rsid w:val="00A522BB"/>
    <w:rsid w:val="00B15478"/>
    <w:rsid w:val="00C65FEF"/>
    <w:rsid w:val="00D6788B"/>
    <w:rsid w:val="00DE2C01"/>
    <w:rsid w:val="00E02E6A"/>
    <w:rsid w:val="00E71965"/>
    <w:rsid w:val="00F40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A01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hrc.on.ca/en/ageism-and-age-discrimination-fact-sheet" TargetMode="External"/><Relationship Id="rId7" Type="http://schemas.openxmlformats.org/officeDocument/2006/relationships/hyperlink" Target="http://www.vawlearningnetwork.ca/ableism-form-violence-against-women" TargetMode="External"/><Relationship Id="rId8" Type="http://schemas.openxmlformats.org/officeDocument/2006/relationships/hyperlink" Target="https://impactethics.ca/2016/06/10/advance-request-for-euthanasia/https://impactethics.ca/2016/06/10/advance-request-for-euthanasi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2255</Characters>
  <Application>Microsoft Macintosh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Singh</dc:creator>
  <cp:keywords/>
  <dc:description/>
  <cp:lastModifiedBy>Sandhya Singh</cp:lastModifiedBy>
  <cp:revision>2</cp:revision>
  <dcterms:created xsi:type="dcterms:W3CDTF">2016-06-15T16:01:00Z</dcterms:created>
  <dcterms:modified xsi:type="dcterms:W3CDTF">2016-06-15T16:01:00Z</dcterms:modified>
</cp:coreProperties>
</file>