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B6AF1" w14:textId="77777777" w:rsidR="002C4199" w:rsidRPr="00CF7426" w:rsidRDefault="002C4199" w:rsidP="001E6EF8">
      <w:pPr>
        <w:spacing w:after="0" w:line="240" w:lineRule="auto"/>
        <w:jc w:val="both"/>
        <w:rPr>
          <w:sz w:val="24"/>
          <w:szCs w:val="24"/>
        </w:rPr>
      </w:pPr>
    </w:p>
    <w:p w14:paraId="42525221" w14:textId="77777777" w:rsidR="00210A19" w:rsidRPr="00CF7426" w:rsidRDefault="00210A19" w:rsidP="001E6EF8">
      <w:pPr>
        <w:spacing w:after="0" w:line="240" w:lineRule="auto"/>
        <w:jc w:val="both"/>
        <w:rPr>
          <w:sz w:val="24"/>
          <w:szCs w:val="24"/>
        </w:rPr>
      </w:pPr>
    </w:p>
    <w:p w14:paraId="6B2586C4" w14:textId="77777777" w:rsidR="00A039C2" w:rsidRPr="00CF7426" w:rsidRDefault="00A039C2" w:rsidP="001E6EF8">
      <w:pPr>
        <w:spacing w:after="0" w:line="240" w:lineRule="auto"/>
        <w:jc w:val="both"/>
        <w:rPr>
          <w:b/>
          <w:sz w:val="24"/>
          <w:szCs w:val="24"/>
        </w:rPr>
      </w:pPr>
    </w:p>
    <w:p w14:paraId="19AFF1AF" w14:textId="77777777" w:rsidR="00F83C76" w:rsidRDefault="00F83C76" w:rsidP="001E6EF8">
      <w:pPr>
        <w:jc w:val="both"/>
        <w:rPr>
          <w:rFonts w:cs="Arial"/>
          <w:b/>
          <w:color w:val="385623" w:themeColor="accent6" w:themeShade="80"/>
          <w:sz w:val="24"/>
          <w:szCs w:val="24"/>
        </w:rPr>
      </w:pPr>
    </w:p>
    <w:p w14:paraId="0DD79062" w14:textId="062BAD19" w:rsidR="00F83C76" w:rsidRDefault="005921A3" w:rsidP="002318EA">
      <w:pPr>
        <w:jc w:val="center"/>
        <w:rPr>
          <w:rFonts w:cs="Arial"/>
          <w:b/>
          <w:color w:val="385623" w:themeColor="accent6" w:themeShade="80"/>
          <w:sz w:val="24"/>
          <w:szCs w:val="24"/>
        </w:rPr>
      </w:pPr>
      <w:r>
        <w:rPr>
          <w:rFonts w:cs="Arial"/>
          <w:b/>
          <w:color w:val="385623" w:themeColor="accent6" w:themeShade="80"/>
          <w:sz w:val="24"/>
          <w:szCs w:val="24"/>
        </w:rPr>
        <w:t>“Quand je ne veux pas, je dis non!”</w:t>
      </w:r>
      <w:r w:rsidR="0067191E">
        <w:rPr>
          <w:rFonts w:cs="Arial"/>
          <w:b/>
          <w:color w:val="385623" w:themeColor="accent6" w:themeShade="80"/>
          <w:sz w:val="24"/>
          <w:szCs w:val="24"/>
        </w:rPr>
        <w:t xml:space="preserve"> </w:t>
      </w:r>
      <w:r w:rsidR="005B3FF5">
        <w:rPr>
          <w:rFonts w:cs="Arial"/>
          <w:b/>
          <w:color w:val="385623" w:themeColor="accent6" w:themeShade="80"/>
          <w:sz w:val="24"/>
          <w:szCs w:val="24"/>
        </w:rPr>
        <w:t>L</w:t>
      </w:r>
      <w:r w:rsidR="0067191E">
        <w:rPr>
          <w:rFonts w:cs="Arial"/>
          <w:b/>
          <w:color w:val="385623" w:themeColor="accent6" w:themeShade="80"/>
          <w:sz w:val="24"/>
          <w:szCs w:val="24"/>
        </w:rPr>
        <w:t>et’s talk about sexual abuse and violence</w:t>
      </w:r>
    </w:p>
    <w:p w14:paraId="21CAAFDC" w14:textId="77777777" w:rsidR="00B85CEA" w:rsidRDefault="00B85CEA" w:rsidP="001E6EF8">
      <w:pPr>
        <w:jc w:val="both"/>
        <w:rPr>
          <w:rFonts w:cs="Arial"/>
          <w:sz w:val="24"/>
          <w:szCs w:val="24"/>
        </w:rPr>
      </w:pPr>
    </w:p>
    <w:p w14:paraId="77C93D7F" w14:textId="77777777" w:rsidR="00203FC7" w:rsidRPr="00193A91" w:rsidRDefault="00203FC7" w:rsidP="001E6EF8">
      <w:pPr>
        <w:jc w:val="both"/>
        <w:rPr>
          <w:rFonts w:cs="Arial"/>
          <w:i/>
          <w:sz w:val="24"/>
          <w:szCs w:val="24"/>
        </w:rPr>
      </w:pPr>
      <w:r w:rsidRPr="00193A91">
        <w:rPr>
          <w:rFonts w:cs="Arial"/>
          <w:i/>
          <w:sz w:val="24"/>
          <w:szCs w:val="24"/>
        </w:rPr>
        <w:t>“</w:t>
      </w:r>
      <w:r w:rsidR="006D1A7D" w:rsidRPr="00193A91">
        <w:rPr>
          <w:rFonts w:cs="Arial"/>
          <w:i/>
          <w:sz w:val="24"/>
          <w:szCs w:val="24"/>
        </w:rPr>
        <w:t xml:space="preserve">My name is Genevieve, Sarah, Annabelle…. </w:t>
      </w:r>
      <w:r w:rsidRPr="00193A91">
        <w:rPr>
          <w:rFonts w:cs="Arial"/>
          <w:i/>
          <w:sz w:val="24"/>
          <w:szCs w:val="24"/>
        </w:rPr>
        <w:t>“</w:t>
      </w:r>
    </w:p>
    <w:p w14:paraId="7E492246" w14:textId="6F69294E" w:rsidR="00203FC7" w:rsidRPr="00193A91" w:rsidRDefault="00203FC7" w:rsidP="001E6EF8">
      <w:pPr>
        <w:jc w:val="both"/>
        <w:rPr>
          <w:rFonts w:cs="Arial"/>
          <w:i/>
          <w:sz w:val="24"/>
          <w:szCs w:val="24"/>
        </w:rPr>
      </w:pPr>
      <w:r w:rsidRPr="00193A91">
        <w:rPr>
          <w:rFonts w:cs="Arial"/>
          <w:i/>
          <w:sz w:val="24"/>
          <w:szCs w:val="24"/>
        </w:rPr>
        <w:t>“</w:t>
      </w:r>
      <w:r w:rsidR="006D1A7D" w:rsidRPr="00193A91">
        <w:rPr>
          <w:rFonts w:cs="Arial"/>
          <w:i/>
          <w:sz w:val="24"/>
          <w:szCs w:val="24"/>
        </w:rPr>
        <w:t>I am a young woman with</w:t>
      </w:r>
      <w:r w:rsidRPr="00193A91">
        <w:rPr>
          <w:rFonts w:cs="Arial"/>
          <w:i/>
          <w:sz w:val="24"/>
          <w:szCs w:val="24"/>
        </w:rPr>
        <w:t xml:space="preserve"> an </w:t>
      </w:r>
      <w:r w:rsidR="006D1A7D" w:rsidRPr="00193A91">
        <w:rPr>
          <w:rFonts w:cs="Arial"/>
          <w:i/>
          <w:sz w:val="24"/>
          <w:szCs w:val="24"/>
        </w:rPr>
        <w:t>intellectual disability</w:t>
      </w:r>
      <w:r w:rsidRPr="00193A91">
        <w:rPr>
          <w:rFonts w:cs="Arial"/>
          <w:i/>
          <w:sz w:val="24"/>
          <w:szCs w:val="24"/>
        </w:rPr>
        <w:t>.”</w:t>
      </w:r>
    </w:p>
    <w:p w14:paraId="56B4E26C" w14:textId="1AF6BB2D" w:rsidR="00203FC7" w:rsidRPr="00193A91" w:rsidRDefault="00203FC7" w:rsidP="001E6EF8">
      <w:pPr>
        <w:jc w:val="both"/>
        <w:rPr>
          <w:rFonts w:cs="Arial"/>
          <w:i/>
          <w:sz w:val="24"/>
          <w:szCs w:val="24"/>
        </w:rPr>
      </w:pPr>
      <w:r w:rsidRPr="00193A91">
        <w:rPr>
          <w:rFonts w:cs="Arial"/>
          <w:i/>
          <w:sz w:val="24"/>
          <w:szCs w:val="24"/>
        </w:rPr>
        <w:t>“A</w:t>
      </w:r>
      <w:r w:rsidR="006D1A7D" w:rsidRPr="00193A91">
        <w:rPr>
          <w:rFonts w:cs="Arial"/>
          <w:i/>
          <w:sz w:val="24"/>
          <w:szCs w:val="24"/>
        </w:rPr>
        <w:t>nd I was a victim of sexual abuse</w:t>
      </w:r>
      <w:r w:rsidRPr="00193A91">
        <w:rPr>
          <w:rFonts w:cs="Arial"/>
          <w:i/>
          <w:sz w:val="24"/>
          <w:szCs w:val="24"/>
        </w:rPr>
        <w:t>.</w:t>
      </w:r>
      <w:r w:rsidR="006D1A7D" w:rsidRPr="00193A91">
        <w:rPr>
          <w:rFonts w:cs="Arial"/>
          <w:i/>
          <w:sz w:val="24"/>
          <w:szCs w:val="24"/>
        </w:rPr>
        <w:t xml:space="preserve"> </w:t>
      </w:r>
      <w:r w:rsidRPr="00193A91">
        <w:rPr>
          <w:rFonts w:cs="Arial"/>
          <w:i/>
          <w:sz w:val="24"/>
          <w:szCs w:val="24"/>
        </w:rPr>
        <w:t>T</w:t>
      </w:r>
      <w:r w:rsidR="006D1A7D" w:rsidRPr="00193A91">
        <w:rPr>
          <w:rFonts w:cs="Arial"/>
          <w:i/>
          <w:sz w:val="24"/>
          <w:szCs w:val="24"/>
        </w:rPr>
        <w:t xml:space="preserve">hree times. </w:t>
      </w:r>
      <w:r w:rsidRPr="00193A91">
        <w:rPr>
          <w:rFonts w:cs="Arial"/>
          <w:i/>
          <w:sz w:val="24"/>
          <w:szCs w:val="24"/>
        </w:rPr>
        <w:t>“</w:t>
      </w:r>
    </w:p>
    <w:p w14:paraId="745F20F9" w14:textId="2AAE54A6" w:rsidR="00203FC7" w:rsidRPr="00193A91" w:rsidRDefault="00203FC7" w:rsidP="001E6EF8">
      <w:pPr>
        <w:jc w:val="both"/>
        <w:rPr>
          <w:rFonts w:cs="Arial"/>
          <w:i/>
          <w:sz w:val="24"/>
          <w:szCs w:val="24"/>
        </w:rPr>
      </w:pPr>
      <w:r w:rsidRPr="00193A91">
        <w:rPr>
          <w:rFonts w:cs="Arial"/>
          <w:i/>
          <w:sz w:val="24"/>
          <w:szCs w:val="24"/>
        </w:rPr>
        <w:t xml:space="preserve">“There </w:t>
      </w:r>
      <w:r w:rsidR="006D1A7D" w:rsidRPr="00193A91">
        <w:rPr>
          <w:rFonts w:cs="Arial"/>
          <w:i/>
          <w:sz w:val="24"/>
          <w:szCs w:val="24"/>
        </w:rPr>
        <w:t xml:space="preserve">are many </w:t>
      </w:r>
      <w:r w:rsidRPr="00193A91">
        <w:rPr>
          <w:rFonts w:cs="Arial"/>
          <w:i/>
          <w:sz w:val="24"/>
          <w:szCs w:val="24"/>
        </w:rPr>
        <w:t xml:space="preserve">of us </w:t>
      </w:r>
      <w:r w:rsidR="006D1A7D" w:rsidRPr="00193A91">
        <w:rPr>
          <w:rFonts w:cs="Arial"/>
          <w:i/>
          <w:sz w:val="24"/>
          <w:szCs w:val="24"/>
        </w:rPr>
        <w:t xml:space="preserve">who </w:t>
      </w:r>
      <w:r w:rsidR="00154C39">
        <w:rPr>
          <w:rFonts w:cs="Arial"/>
          <w:i/>
          <w:sz w:val="24"/>
          <w:szCs w:val="24"/>
        </w:rPr>
        <w:t xml:space="preserve">have </w:t>
      </w:r>
      <w:r w:rsidR="006D1A7D" w:rsidRPr="00193A91">
        <w:rPr>
          <w:rFonts w:cs="Arial"/>
          <w:i/>
          <w:sz w:val="24"/>
          <w:szCs w:val="24"/>
        </w:rPr>
        <w:t>live</w:t>
      </w:r>
      <w:r w:rsidR="00154C39">
        <w:rPr>
          <w:rFonts w:cs="Arial"/>
          <w:i/>
          <w:sz w:val="24"/>
          <w:szCs w:val="24"/>
        </w:rPr>
        <w:t>d</w:t>
      </w:r>
      <w:r w:rsidRPr="00193A91">
        <w:rPr>
          <w:rFonts w:cs="Arial"/>
          <w:i/>
          <w:sz w:val="24"/>
          <w:szCs w:val="24"/>
        </w:rPr>
        <w:t xml:space="preserve"> with</w:t>
      </w:r>
      <w:r w:rsidR="006D1A7D" w:rsidRPr="00193A91">
        <w:rPr>
          <w:rFonts w:cs="Arial"/>
          <w:i/>
          <w:sz w:val="24"/>
          <w:szCs w:val="24"/>
        </w:rPr>
        <w:t xml:space="preserve"> violence</w:t>
      </w:r>
      <w:r w:rsidRPr="00193A91">
        <w:rPr>
          <w:rFonts w:cs="Arial"/>
          <w:i/>
          <w:sz w:val="24"/>
          <w:szCs w:val="24"/>
        </w:rPr>
        <w:t>.</w:t>
      </w:r>
      <w:r w:rsidR="006D1A7D" w:rsidRPr="00193A91">
        <w:rPr>
          <w:rFonts w:cs="Arial"/>
          <w:i/>
          <w:sz w:val="24"/>
          <w:szCs w:val="24"/>
        </w:rPr>
        <w:t xml:space="preserve"> </w:t>
      </w:r>
      <w:r w:rsidRPr="00193A91">
        <w:rPr>
          <w:rFonts w:cs="Arial"/>
          <w:i/>
          <w:sz w:val="24"/>
          <w:szCs w:val="24"/>
        </w:rPr>
        <w:t xml:space="preserve"> We have to</w:t>
      </w:r>
      <w:r w:rsidR="006D1A7D" w:rsidRPr="00193A91">
        <w:rPr>
          <w:rFonts w:cs="Arial"/>
          <w:i/>
          <w:sz w:val="24"/>
          <w:szCs w:val="24"/>
        </w:rPr>
        <w:t xml:space="preserve"> talk about it, so </w:t>
      </w:r>
      <w:r w:rsidR="00607B36" w:rsidRPr="00193A91">
        <w:rPr>
          <w:rFonts w:cs="Arial"/>
          <w:i/>
          <w:sz w:val="24"/>
          <w:szCs w:val="24"/>
        </w:rPr>
        <w:t xml:space="preserve">that </w:t>
      </w:r>
      <w:r w:rsidRPr="00193A91">
        <w:rPr>
          <w:rFonts w:cs="Arial"/>
          <w:i/>
          <w:sz w:val="24"/>
          <w:szCs w:val="24"/>
        </w:rPr>
        <w:t xml:space="preserve">the </w:t>
      </w:r>
      <w:r w:rsidR="006D1A7D" w:rsidRPr="00193A91">
        <w:rPr>
          <w:rFonts w:cs="Arial"/>
          <w:i/>
          <w:sz w:val="24"/>
          <w:szCs w:val="24"/>
        </w:rPr>
        <w:t xml:space="preserve">violence stops. </w:t>
      </w:r>
    </w:p>
    <w:p w14:paraId="0080E533" w14:textId="77777777" w:rsidR="00F83C76" w:rsidRPr="00193A91" w:rsidRDefault="00203FC7" w:rsidP="001E6EF8">
      <w:pPr>
        <w:jc w:val="both"/>
        <w:rPr>
          <w:rFonts w:cs="Arial"/>
          <w:i/>
          <w:sz w:val="24"/>
          <w:szCs w:val="24"/>
        </w:rPr>
      </w:pPr>
      <w:r w:rsidRPr="00193A91">
        <w:rPr>
          <w:rFonts w:cs="Arial"/>
          <w:i/>
          <w:sz w:val="24"/>
          <w:szCs w:val="24"/>
        </w:rPr>
        <w:t>“</w:t>
      </w:r>
      <w:r w:rsidR="006D1A7D" w:rsidRPr="00193A91">
        <w:rPr>
          <w:rFonts w:cs="Arial"/>
          <w:i/>
          <w:sz w:val="24"/>
          <w:szCs w:val="24"/>
        </w:rPr>
        <w:t>When I talk about it, I feel stronger.</w:t>
      </w:r>
      <w:r w:rsidRPr="00193A91">
        <w:rPr>
          <w:rFonts w:cs="Arial"/>
          <w:i/>
          <w:sz w:val="24"/>
          <w:szCs w:val="24"/>
        </w:rPr>
        <w:t>”</w:t>
      </w:r>
    </w:p>
    <w:p w14:paraId="6BE58900" w14:textId="77777777" w:rsidR="00203FC7" w:rsidRDefault="00203FC7" w:rsidP="001E6EF8">
      <w:pPr>
        <w:jc w:val="both"/>
        <w:rPr>
          <w:rFonts w:cs="Arial"/>
          <w:sz w:val="24"/>
          <w:szCs w:val="24"/>
        </w:rPr>
      </w:pPr>
    </w:p>
    <w:p w14:paraId="5FC5BD09" w14:textId="42EE8F4F" w:rsidR="00F83C76" w:rsidRDefault="00BE2E65" w:rsidP="001E6EF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It’s time to break the taboo surrounding violence against women with disabilities. Talking about it </w:t>
      </w:r>
      <w:r w:rsidR="00154C39">
        <w:rPr>
          <w:rFonts w:cs="Arial"/>
          <w:sz w:val="24"/>
          <w:szCs w:val="24"/>
        </w:rPr>
        <w:t>makes it easier for</w:t>
      </w:r>
      <w:r>
        <w:rPr>
          <w:rFonts w:cs="Arial"/>
          <w:sz w:val="24"/>
          <w:szCs w:val="24"/>
        </w:rPr>
        <w:t xml:space="preserve"> women with disabilities</w:t>
      </w:r>
      <w:r w:rsidR="005A1D17">
        <w:rPr>
          <w:rFonts w:cs="Arial"/>
          <w:sz w:val="24"/>
          <w:szCs w:val="24"/>
        </w:rPr>
        <w:t xml:space="preserve"> to </w:t>
      </w:r>
      <w:r w:rsidR="00203FC7">
        <w:rPr>
          <w:rFonts w:cs="Arial"/>
          <w:sz w:val="24"/>
          <w:szCs w:val="24"/>
        </w:rPr>
        <w:t xml:space="preserve">speak out </w:t>
      </w:r>
      <w:r w:rsidR="00154C39">
        <w:rPr>
          <w:rFonts w:cs="Arial"/>
          <w:sz w:val="24"/>
          <w:szCs w:val="24"/>
        </w:rPr>
        <w:t xml:space="preserve">about their experiences. It also </w:t>
      </w:r>
      <w:r w:rsidR="005A1D17">
        <w:rPr>
          <w:rFonts w:cs="Arial"/>
          <w:sz w:val="24"/>
          <w:szCs w:val="24"/>
        </w:rPr>
        <w:t>put</w:t>
      </w:r>
      <w:r w:rsidR="00203FC7">
        <w:rPr>
          <w:rFonts w:cs="Arial"/>
          <w:sz w:val="24"/>
          <w:szCs w:val="24"/>
        </w:rPr>
        <w:t>s</w:t>
      </w:r>
      <w:r w:rsidR="005A1D17">
        <w:rPr>
          <w:rFonts w:cs="Arial"/>
          <w:sz w:val="24"/>
          <w:szCs w:val="24"/>
        </w:rPr>
        <w:t xml:space="preserve"> pressure on </w:t>
      </w:r>
      <w:r w:rsidR="00F2603A">
        <w:rPr>
          <w:rFonts w:cs="Arial"/>
          <w:sz w:val="24"/>
          <w:szCs w:val="24"/>
        </w:rPr>
        <w:t>those responsible</w:t>
      </w:r>
      <w:r w:rsidR="005A1D17">
        <w:rPr>
          <w:rFonts w:cs="Arial"/>
          <w:sz w:val="24"/>
          <w:szCs w:val="24"/>
        </w:rPr>
        <w:t xml:space="preserve"> </w:t>
      </w:r>
      <w:r w:rsidR="00F2603A">
        <w:rPr>
          <w:rFonts w:cs="Arial"/>
          <w:sz w:val="24"/>
          <w:szCs w:val="24"/>
        </w:rPr>
        <w:t xml:space="preserve">at </w:t>
      </w:r>
      <w:r w:rsidR="005A1D17">
        <w:rPr>
          <w:rFonts w:cs="Arial"/>
          <w:sz w:val="24"/>
          <w:szCs w:val="24"/>
        </w:rPr>
        <w:t xml:space="preserve">different </w:t>
      </w:r>
      <w:r w:rsidR="00F2603A">
        <w:rPr>
          <w:rFonts w:cs="Arial"/>
          <w:sz w:val="24"/>
          <w:szCs w:val="24"/>
        </w:rPr>
        <w:t xml:space="preserve">levels of </w:t>
      </w:r>
      <w:r w:rsidR="005A1D17">
        <w:rPr>
          <w:rFonts w:cs="Arial"/>
          <w:sz w:val="24"/>
          <w:szCs w:val="24"/>
        </w:rPr>
        <w:t xml:space="preserve">governmental to set up programs so that </w:t>
      </w:r>
      <w:r w:rsidR="00F2603A">
        <w:rPr>
          <w:rFonts w:cs="Arial"/>
          <w:sz w:val="24"/>
          <w:szCs w:val="24"/>
        </w:rPr>
        <w:t xml:space="preserve">women can </w:t>
      </w:r>
      <w:r w:rsidR="005A1D17">
        <w:rPr>
          <w:rFonts w:cs="Arial"/>
          <w:sz w:val="24"/>
          <w:szCs w:val="24"/>
        </w:rPr>
        <w:t xml:space="preserve">get the support needed. Many women with disabilities live in </w:t>
      </w:r>
      <w:r w:rsidR="00F2603A">
        <w:rPr>
          <w:rFonts w:cs="Arial"/>
          <w:sz w:val="24"/>
          <w:szCs w:val="24"/>
        </w:rPr>
        <w:t xml:space="preserve">a cycle of </w:t>
      </w:r>
      <w:r w:rsidR="005A1D17">
        <w:rPr>
          <w:rFonts w:cs="Arial"/>
          <w:sz w:val="24"/>
          <w:szCs w:val="24"/>
        </w:rPr>
        <w:t>violence without being supported, believed or even listened to.</w:t>
      </w:r>
    </w:p>
    <w:p w14:paraId="3FF1E733" w14:textId="77777777" w:rsidR="002318EA" w:rsidRDefault="002318EA" w:rsidP="001E6EF8">
      <w:pPr>
        <w:jc w:val="both"/>
        <w:rPr>
          <w:rFonts w:cs="Arial"/>
          <w:sz w:val="24"/>
          <w:szCs w:val="24"/>
        </w:rPr>
      </w:pPr>
    </w:p>
    <w:p w14:paraId="3E3F5CB4" w14:textId="77777777" w:rsidR="00BE2E65" w:rsidRPr="00481FEC" w:rsidRDefault="00481FEC" w:rsidP="00481FEC">
      <w:pPr>
        <w:pStyle w:val="ListParagraph"/>
        <w:autoSpaceDE w:val="0"/>
        <w:autoSpaceDN w:val="0"/>
        <w:adjustRightInd w:val="0"/>
        <w:spacing w:after="100" w:line="241" w:lineRule="atLeast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81FEC">
        <w:rPr>
          <w:rFonts w:ascii="Arial" w:hAnsi="Arial" w:cs="Arial"/>
          <w:b/>
          <w:sz w:val="24"/>
          <w:szCs w:val="24"/>
          <w:u w:val="single"/>
        </w:rPr>
        <w:t>Some important facts:</w:t>
      </w:r>
    </w:p>
    <w:p w14:paraId="1FD442AE" w14:textId="77777777" w:rsidR="00481FEC" w:rsidRDefault="00481FEC" w:rsidP="001E6EF8">
      <w:pPr>
        <w:jc w:val="both"/>
        <w:rPr>
          <w:rFonts w:cs="Arial"/>
          <w:sz w:val="24"/>
          <w:szCs w:val="24"/>
        </w:rPr>
      </w:pPr>
    </w:p>
    <w:p w14:paraId="2D0EC628" w14:textId="77777777" w:rsidR="00481FEC" w:rsidRDefault="00481FEC" w:rsidP="00193A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41" w:lineRule="atLeast"/>
        <w:ind w:left="270" w:hanging="270"/>
        <w:jc w:val="both"/>
        <w:rPr>
          <w:rFonts w:ascii="Arial" w:hAnsi="Arial" w:cs="Arial"/>
          <w:sz w:val="24"/>
          <w:szCs w:val="24"/>
        </w:rPr>
      </w:pPr>
      <w:r w:rsidRPr="00481FEC">
        <w:rPr>
          <w:rFonts w:ascii="Arial" w:hAnsi="Arial" w:cs="Arial"/>
          <w:sz w:val="24"/>
          <w:szCs w:val="24"/>
        </w:rPr>
        <w:t>80% of people with intellectual disabilities are victims of violence at one time or another during their lives.</w:t>
      </w:r>
    </w:p>
    <w:p w14:paraId="29C63D78" w14:textId="77777777" w:rsidR="00DC1FF8" w:rsidRDefault="00DC1FF8" w:rsidP="00DC1FF8">
      <w:pPr>
        <w:pStyle w:val="ListParagraph"/>
        <w:autoSpaceDE w:val="0"/>
        <w:autoSpaceDN w:val="0"/>
        <w:adjustRightInd w:val="0"/>
        <w:spacing w:after="100" w:line="241" w:lineRule="atLeast"/>
        <w:ind w:left="270"/>
        <w:jc w:val="both"/>
        <w:rPr>
          <w:rFonts w:ascii="Arial" w:hAnsi="Arial" w:cs="Arial"/>
          <w:sz w:val="24"/>
          <w:szCs w:val="24"/>
        </w:rPr>
      </w:pPr>
    </w:p>
    <w:p w14:paraId="3530DAD8" w14:textId="3625269A" w:rsidR="00DC1FF8" w:rsidRDefault="00481FEC" w:rsidP="00DC1F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41" w:lineRule="atLeast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perpetrators are often family members, caregivers</w:t>
      </w:r>
      <w:r w:rsidR="009D24F0">
        <w:rPr>
          <w:rFonts w:ascii="Arial" w:hAnsi="Arial" w:cs="Arial"/>
          <w:sz w:val="24"/>
          <w:szCs w:val="24"/>
        </w:rPr>
        <w:t xml:space="preserve"> or even institutional staff.</w:t>
      </w:r>
    </w:p>
    <w:p w14:paraId="4A46A42E" w14:textId="77777777" w:rsidR="00DC1FF8" w:rsidRPr="00DC1FF8" w:rsidRDefault="00DC1FF8" w:rsidP="00DC1FF8">
      <w:pPr>
        <w:autoSpaceDE w:val="0"/>
        <w:autoSpaceDN w:val="0"/>
        <w:adjustRightInd w:val="0"/>
        <w:spacing w:after="100" w:line="241" w:lineRule="atLeast"/>
        <w:jc w:val="both"/>
        <w:rPr>
          <w:rFonts w:cs="Arial"/>
          <w:sz w:val="24"/>
          <w:szCs w:val="24"/>
        </w:rPr>
      </w:pPr>
    </w:p>
    <w:p w14:paraId="400FF914" w14:textId="0235B6D6" w:rsidR="009D24F0" w:rsidRDefault="00D60E63" w:rsidP="00193A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41" w:lineRule="atLeast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96E08">
        <w:rPr>
          <w:rFonts w:ascii="Arial" w:hAnsi="Arial" w:cs="Arial"/>
          <w:sz w:val="24"/>
          <w:szCs w:val="24"/>
        </w:rPr>
        <w:t xml:space="preserve">victims feel </w:t>
      </w:r>
      <w:r w:rsidR="00F2603A">
        <w:rPr>
          <w:rFonts w:ascii="Arial" w:hAnsi="Arial" w:cs="Arial"/>
          <w:sz w:val="24"/>
          <w:szCs w:val="24"/>
        </w:rPr>
        <w:t>they have no support</w:t>
      </w:r>
      <w:r w:rsidR="00D96E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96E0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hey don’t always understand the situation</w:t>
      </w:r>
      <w:r w:rsidR="00154C39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they are scared to talk about it</w:t>
      </w:r>
      <w:r w:rsidR="00154C39">
        <w:rPr>
          <w:rFonts w:ascii="Arial" w:hAnsi="Arial" w:cs="Arial"/>
          <w:sz w:val="24"/>
          <w:szCs w:val="24"/>
        </w:rPr>
        <w:t xml:space="preserve">; and </w:t>
      </w:r>
      <w:r>
        <w:rPr>
          <w:rFonts w:ascii="Arial" w:hAnsi="Arial" w:cs="Arial"/>
          <w:sz w:val="24"/>
          <w:szCs w:val="24"/>
        </w:rPr>
        <w:t>they don’</w:t>
      </w:r>
      <w:r w:rsidR="00D96E08">
        <w:rPr>
          <w:rFonts w:ascii="Arial" w:hAnsi="Arial" w:cs="Arial"/>
          <w:sz w:val="24"/>
          <w:szCs w:val="24"/>
        </w:rPr>
        <w:t xml:space="preserve">t know </w:t>
      </w:r>
      <w:r>
        <w:rPr>
          <w:rFonts w:ascii="Arial" w:hAnsi="Arial" w:cs="Arial"/>
          <w:sz w:val="24"/>
          <w:szCs w:val="24"/>
        </w:rPr>
        <w:t>who they can talk</w:t>
      </w:r>
      <w:r w:rsidR="00D96E08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>.</w:t>
      </w:r>
    </w:p>
    <w:p w14:paraId="70947321" w14:textId="77777777" w:rsidR="00DC1FF8" w:rsidRPr="00DC1FF8" w:rsidRDefault="00DC1FF8" w:rsidP="00DC1FF8">
      <w:pPr>
        <w:autoSpaceDE w:val="0"/>
        <w:autoSpaceDN w:val="0"/>
        <w:adjustRightInd w:val="0"/>
        <w:spacing w:after="100" w:line="241" w:lineRule="atLeast"/>
        <w:jc w:val="both"/>
        <w:rPr>
          <w:rFonts w:cs="Arial"/>
          <w:sz w:val="24"/>
          <w:szCs w:val="24"/>
        </w:rPr>
      </w:pPr>
    </w:p>
    <w:p w14:paraId="3FD35DD7" w14:textId="61B3D9A0" w:rsidR="00D96E08" w:rsidRDefault="003E1BC9" w:rsidP="00193A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41" w:lineRule="atLeast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Sexual violence is about power and control</w:t>
      </w:r>
      <w:r w:rsidR="00154C39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not </w:t>
      </w:r>
      <w:r w:rsidR="007D4970">
        <w:rPr>
          <w:rFonts w:ascii="Arial" w:hAnsi="Arial" w:cs="Arial"/>
          <w:sz w:val="24"/>
          <w:szCs w:val="24"/>
        </w:rPr>
        <w:t xml:space="preserve">sexual </w:t>
      </w:r>
      <w:r>
        <w:rPr>
          <w:rFonts w:ascii="Arial" w:hAnsi="Arial" w:cs="Arial"/>
          <w:sz w:val="24"/>
          <w:szCs w:val="24"/>
        </w:rPr>
        <w:t>attraction and desire.</w:t>
      </w:r>
    </w:p>
    <w:p w14:paraId="2AC3D853" w14:textId="77777777" w:rsidR="007D4970" w:rsidRDefault="007D4970" w:rsidP="007D4970">
      <w:pPr>
        <w:autoSpaceDE w:val="0"/>
        <w:autoSpaceDN w:val="0"/>
        <w:adjustRightInd w:val="0"/>
        <w:spacing w:after="100" w:line="241" w:lineRule="atLeast"/>
        <w:jc w:val="both"/>
        <w:rPr>
          <w:rFonts w:cs="Arial"/>
          <w:sz w:val="24"/>
          <w:szCs w:val="24"/>
        </w:rPr>
      </w:pPr>
    </w:p>
    <w:p w14:paraId="25F52A37" w14:textId="77777777" w:rsidR="009A1045" w:rsidRDefault="009A1045" w:rsidP="007D4970">
      <w:pPr>
        <w:autoSpaceDE w:val="0"/>
        <w:autoSpaceDN w:val="0"/>
        <w:adjustRightInd w:val="0"/>
        <w:spacing w:after="100" w:line="241" w:lineRule="atLeast"/>
        <w:jc w:val="both"/>
        <w:rPr>
          <w:rFonts w:cs="Arial"/>
          <w:sz w:val="24"/>
          <w:szCs w:val="24"/>
        </w:rPr>
      </w:pPr>
    </w:p>
    <w:p w14:paraId="49613FE5" w14:textId="77777777" w:rsidR="009A1045" w:rsidRDefault="009A1045" w:rsidP="007D4970">
      <w:pPr>
        <w:autoSpaceDE w:val="0"/>
        <w:autoSpaceDN w:val="0"/>
        <w:adjustRightInd w:val="0"/>
        <w:spacing w:after="100" w:line="241" w:lineRule="atLeast"/>
        <w:jc w:val="both"/>
        <w:rPr>
          <w:rFonts w:cs="Arial"/>
          <w:sz w:val="24"/>
          <w:szCs w:val="24"/>
        </w:rPr>
      </w:pPr>
    </w:p>
    <w:p w14:paraId="32DD0BB5" w14:textId="77777777" w:rsidR="009A1045" w:rsidRDefault="009A1045" w:rsidP="007D4970">
      <w:pPr>
        <w:autoSpaceDE w:val="0"/>
        <w:autoSpaceDN w:val="0"/>
        <w:adjustRightInd w:val="0"/>
        <w:spacing w:after="100" w:line="241" w:lineRule="atLeast"/>
        <w:jc w:val="both"/>
        <w:rPr>
          <w:rFonts w:cs="Arial"/>
          <w:sz w:val="24"/>
          <w:szCs w:val="24"/>
        </w:rPr>
      </w:pPr>
    </w:p>
    <w:p w14:paraId="6516FE96" w14:textId="77777777" w:rsidR="009A1045" w:rsidRDefault="009A1045" w:rsidP="007D4970">
      <w:pPr>
        <w:autoSpaceDE w:val="0"/>
        <w:autoSpaceDN w:val="0"/>
        <w:adjustRightInd w:val="0"/>
        <w:spacing w:after="100" w:line="241" w:lineRule="atLeast"/>
        <w:jc w:val="both"/>
        <w:rPr>
          <w:rFonts w:cs="Arial"/>
          <w:sz w:val="24"/>
          <w:szCs w:val="24"/>
        </w:rPr>
      </w:pPr>
    </w:p>
    <w:p w14:paraId="175DB850" w14:textId="77777777" w:rsidR="009A1045" w:rsidRDefault="009A1045" w:rsidP="007D4970">
      <w:pPr>
        <w:autoSpaceDE w:val="0"/>
        <w:autoSpaceDN w:val="0"/>
        <w:adjustRightInd w:val="0"/>
        <w:spacing w:after="100" w:line="241" w:lineRule="atLeast"/>
        <w:jc w:val="both"/>
        <w:rPr>
          <w:rFonts w:cs="Arial"/>
          <w:sz w:val="24"/>
          <w:szCs w:val="24"/>
        </w:rPr>
      </w:pPr>
    </w:p>
    <w:p w14:paraId="25F85050" w14:textId="0E7C1FF3" w:rsidR="00F83C76" w:rsidRPr="00193A91" w:rsidRDefault="00F2603A" w:rsidP="001E6EF8">
      <w:pPr>
        <w:pStyle w:val="ListParagraph"/>
        <w:autoSpaceDE w:val="0"/>
        <w:autoSpaceDN w:val="0"/>
        <w:adjustRightInd w:val="0"/>
        <w:spacing w:after="100" w:line="241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N</w:t>
      </w:r>
      <w:r w:rsidR="007D4970">
        <w:rPr>
          <w:rFonts w:ascii="Arial" w:hAnsi="Arial" w:cs="Arial"/>
          <w:sz w:val="24"/>
          <w:szCs w:val="24"/>
        </w:rPr>
        <w:t xml:space="preserve">ovember 28th, </w:t>
      </w:r>
      <w:r>
        <w:rPr>
          <w:rFonts w:ascii="Arial" w:hAnsi="Arial" w:cs="Arial"/>
          <w:sz w:val="24"/>
          <w:szCs w:val="24"/>
        </w:rPr>
        <w:t xml:space="preserve">2015, </w:t>
      </w:r>
      <w:r w:rsidR="005047C6">
        <w:rPr>
          <w:rFonts w:ascii="Arial" w:hAnsi="Arial" w:cs="Arial"/>
          <w:sz w:val="24"/>
          <w:szCs w:val="24"/>
        </w:rPr>
        <w:t xml:space="preserve">as part of the 12 </w:t>
      </w:r>
      <w:r>
        <w:rPr>
          <w:rFonts w:ascii="Arial" w:hAnsi="Arial" w:cs="Arial"/>
          <w:sz w:val="24"/>
          <w:szCs w:val="24"/>
        </w:rPr>
        <w:t xml:space="preserve">Days of Action </w:t>
      </w:r>
      <w:r w:rsidR="005047C6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Ending Violence A</w:t>
      </w:r>
      <w:r w:rsidR="005047C6">
        <w:rPr>
          <w:rFonts w:ascii="Arial" w:hAnsi="Arial" w:cs="Arial"/>
          <w:sz w:val="24"/>
          <w:szCs w:val="24"/>
        </w:rPr>
        <w:t xml:space="preserve">gainst </w:t>
      </w:r>
      <w:r>
        <w:rPr>
          <w:rFonts w:ascii="Arial" w:hAnsi="Arial" w:cs="Arial"/>
          <w:sz w:val="24"/>
          <w:szCs w:val="24"/>
        </w:rPr>
        <w:t>W</w:t>
      </w:r>
      <w:r w:rsidR="005047C6">
        <w:rPr>
          <w:rFonts w:ascii="Arial" w:hAnsi="Arial" w:cs="Arial"/>
          <w:sz w:val="24"/>
          <w:szCs w:val="24"/>
        </w:rPr>
        <w:t xml:space="preserve">omen, </w:t>
      </w:r>
      <w:r w:rsidR="00193A91" w:rsidRPr="00193A91">
        <w:rPr>
          <w:rFonts w:ascii="Arial" w:hAnsi="Arial" w:cs="Arial"/>
          <w:sz w:val="24"/>
          <w:szCs w:val="24"/>
        </w:rPr>
        <w:t>DAWN-RAFH Canada and AQ</w:t>
      </w:r>
      <w:r w:rsidR="00193A91" w:rsidRPr="00193A91">
        <w:rPr>
          <w:rFonts w:ascii="Arial" w:hAnsi="Arial" w:cs="Arial"/>
          <w:sz w:val="24"/>
          <w:szCs w:val="24"/>
        </w:rPr>
        <w:t xml:space="preserve">IS will host “Quand </w:t>
      </w:r>
      <w:r w:rsidR="00DC1FF8">
        <w:rPr>
          <w:rFonts w:ascii="Arial" w:hAnsi="Arial" w:cs="Arial"/>
          <w:sz w:val="24"/>
          <w:szCs w:val="24"/>
        </w:rPr>
        <w:t xml:space="preserve">je </w:t>
      </w:r>
      <w:bookmarkStart w:id="0" w:name="_GoBack"/>
      <w:bookmarkEnd w:id="0"/>
      <w:r w:rsidR="00193A91" w:rsidRPr="00193A91">
        <w:rPr>
          <w:rFonts w:ascii="Arial" w:hAnsi="Arial" w:cs="Arial"/>
          <w:sz w:val="24"/>
          <w:szCs w:val="24"/>
        </w:rPr>
        <w:t>ne veux pas, je dis non!”, an event that bring</w:t>
      </w:r>
      <w:r w:rsidR="00193A91" w:rsidRPr="00193A91">
        <w:rPr>
          <w:rFonts w:ascii="Arial" w:hAnsi="Arial" w:cs="Arial"/>
          <w:sz w:val="24"/>
          <w:szCs w:val="24"/>
        </w:rPr>
        <w:t>s</w:t>
      </w:r>
      <w:r w:rsidR="00193A91" w:rsidRPr="00193A91">
        <w:rPr>
          <w:rFonts w:ascii="Arial" w:hAnsi="Arial" w:cs="Arial"/>
          <w:sz w:val="24"/>
          <w:szCs w:val="24"/>
        </w:rPr>
        <w:t xml:space="preserve"> together women with disabilities and their supporters to reflect and act</w:t>
      </w:r>
      <w:r w:rsidR="00193A91">
        <w:rPr>
          <w:rFonts w:ascii="Arial" w:hAnsi="Arial" w:cs="Arial"/>
          <w:sz w:val="24"/>
          <w:szCs w:val="24"/>
        </w:rPr>
        <w:t xml:space="preserve"> </w:t>
      </w:r>
      <w:r w:rsidR="005047C6">
        <w:rPr>
          <w:rFonts w:ascii="Arial" w:hAnsi="Arial" w:cs="Arial"/>
          <w:sz w:val="24"/>
          <w:szCs w:val="24"/>
        </w:rPr>
        <w:t xml:space="preserve">against </w:t>
      </w:r>
      <w:r>
        <w:rPr>
          <w:rFonts w:ascii="Arial" w:hAnsi="Arial" w:cs="Arial"/>
          <w:sz w:val="24"/>
          <w:szCs w:val="24"/>
        </w:rPr>
        <w:t xml:space="preserve">this on-going </w:t>
      </w:r>
      <w:r w:rsidR="005047C6">
        <w:rPr>
          <w:rFonts w:ascii="Arial" w:hAnsi="Arial" w:cs="Arial"/>
          <w:sz w:val="24"/>
          <w:szCs w:val="24"/>
        </w:rPr>
        <w:t xml:space="preserve">violence </w:t>
      </w:r>
      <w:r w:rsidR="006E1A92">
        <w:rPr>
          <w:rFonts w:ascii="Arial" w:hAnsi="Arial" w:cs="Arial"/>
          <w:sz w:val="24"/>
          <w:szCs w:val="24"/>
        </w:rPr>
        <w:t xml:space="preserve">and the taboo surrounding it. </w:t>
      </w:r>
      <w:r>
        <w:rPr>
          <w:rFonts w:ascii="Arial" w:hAnsi="Arial" w:cs="Arial"/>
          <w:sz w:val="24"/>
          <w:szCs w:val="24"/>
        </w:rPr>
        <w:t>T</w:t>
      </w:r>
      <w:r w:rsidR="006E1A92">
        <w:rPr>
          <w:rFonts w:ascii="Arial" w:hAnsi="Arial" w:cs="Arial"/>
          <w:sz w:val="24"/>
          <w:szCs w:val="24"/>
        </w:rPr>
        <w:t>ogether</w:t>
      </w:r>
      <w:r w:rsidR="00085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 will strategize on how </w:t>
      </w:r>
      <w:r w:rsidR="00085C06">
        <w:rPr>
          <w:rFonts w:ascii="Arial" w:hAnsi="Arial" w:cs="Arial"/>
          <w:sz w:val="24"/>
          <w:szCs w:val="24"/>
        </w:rPr>
        <w:t>to stop it and learn to say NO!</w:t>
      </w:r>
    </w:p>
    <w:p w14:paraId="422DE0E8" w14:textId="77777777" w:rsidR="00C81D0D" w:rsidRDefault="00C81D0D" w:rsidP="001E6EF8">
      <w:pPr>
        <w:jc w:val="both"/>
        <w:rPr>
          <w:sz w:val="24"/>
          <w:szCs w:val="24"/>
        </w:rPr>
      </w:pPr>
    </w:p>
    <w:p w14:paraId="52F93D3C" w14:textId="5A0606E7" w:rsidR="009A1045" w:rsidRPr="009A1045" w:rsidRDefault="009A1045" w:rsidP="009A1045">
      <w:pPr>
        <w:pStyle w:val="ListParagraph"/>
        <w:autoSpaceDE w:val="0"/>
        <w:autoSpaceDN w:val="0"/>
        <w:adjustRightInd w:val="0"/>
        <w:spacing w:after="100" w:line="241" w:lineRule="atLeast"/>
        <w:ind w:left="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9A1045">
        <w:rPr>
          <w:rFonts w:ascii="Arial" w:eastAsia="Calibri" w:hAnsi="Arial" w:cs="Arial"/>
          <w:sz w:val="24"/>
          <w:szCs w:val="24"/>
          <w:lang w:val="en-US"/>
        </w:rPr>
        <w:t>Selma Kouidri</w:t>
      </w:r>
    </w:p>
    <w:p w14:paraId="3EAEFBFE" w14:textId="3443BEA2" w:rsidR="009A1045" w:rsidRPr="009A1045" w:rsidRDefault="009A1045" w:rsidP="009A1045">
      <w:pPr>
        <w:pStyle w:val="ListParagraph"/>
        <w:autoSpaceDE w:val="0"/>
        <w:autoSpaceDN w:val="0"/>
        <w:adjustRightInd w:val="0"/>
        <w:spacing w:after="100" w:line="241" w:lineRule="atLeast"/>
        <w:ind w:left="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9A1045">
        <w:rPr>
          <w:rFonts w:ascii="Arial" w:eastAsia="Calibri" w:hAnsi="Arial" w:cs="Arial"/>
          <w:sz w:val="24"/>
          <w:szCs w:val="24"/>
          <w:lang w:val="en-US"/>
        </w:rPr>
        <w:t>Inclusion Coordinator for Quebec</w:t>
      </w:r>
    </w:p>
    <w:sectPr w:rsidR="009A1045" w:rsidRPr="009A1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17DA2" w14:textId="77777777" w:rsidR="0070235E" w:rsidRDefault="0070235E" w:rsidP="00B22E94">
      <w:pPr>
        <w:spacing w:after="0" w:line="240" w:lineRule="auto"/>
      </w:pPr>
      <w:r>
        <w:separator/>
      </w:r>
    </w:p>
  </w:endnote>
  <w:endnote w:type="continuationSeparator" w:id="0">
    <w:p w14:paraId="5B5C6793" w14:textId="77777777" w:rsidR="0070235E" w:rsidRDefault="0070235E" w:rsidP="00B2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3A7EB" w14:textId="77777777" w:rsidR="006028E7" w:rsidRDefault="006028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904DE" w14:textId="77777777" w:rsidR="006028E7" w:rsidRDefault="006028E7" w:rsidP="00B22E94">
    <w:pPr>
      <w:spacing w:after="0" w:line="240" w:lineRule="auto"/>
      <w:jc w:val="center"/>
      <w:rPr>
        <w:rFonts w:cs="Arial"/>
        <w:sz w:val="18"/>
        <w:szCs w:val="18"/>
        <w:lang w:val="fr-CA"/>
      </w:rPr>
    </w:pPr>
  </w:p>
  <w:p w14:paraId="43ECA2E6" w14:textId="77777777" w:rsidR="006028E7" w:rsidRDefault="006028E7" w:rsidP="00B22E94">
    <w:pPr>
      <w:spacing w:after="0" w:line="240" w:lineRule="auto"/>
      <w:jc w:val="center"/>
      <w:rPr>
        <w:rFonts w:cs="Arial"/>
        <w:sz w:val="18"/>
        <w:szCs w:val="18"/>
        <w:lang w:val="fr-CA"/>
      </w:rPr>
    </w:pPr>
  </w:p>
  <w:p w14:paraId="68321AC2" w14:textId="77777777" w:rsidR="006028E7" w:rsidRPr="0051064A" w:rsidRDefault="006028E7" w:rsidP="00B22E94">
    <w:pPr>
      <w:spacing w:after="0" w:line="240" w:lineRule="auto"/>
      <w:jc w:val="center"/>
      <w:rPr>
        <w:rFonts w:cs="Arial"/>
        <w:sz w:val="16"/>
        <w:szCs w:val="16"/>
        <w:lang w:val="fr-CA"/>
      </w:rPr>
    </w:pPr>
    <w:r w:rsidRPr="0051064A">
      <w:rPr>
        <w:rFonts w:cs="Arial"/>
        <w:sz w:val="16"/>
        <w:szCs w:val="16"/>
        <w:lang w:val="fr-CA"/>
      </w:rPr>
      <w:t>110, rue Sainte-Thérèse, #505 Montréal (Québec) H2Y 1E6</w:t>
    </w:r>
  </w:p>
  <w:p w14:paraId="65397012" w14:textId="77777777" w:rsidR="006028E7" w:rsidRPr="0051064A" w:rsidRDefault="006028E7" w:rsidP="00B22E94">
    <w:pPr>
      <w:spacing w:after="0" w:line="240" w:lineRule="auto"/>
      <w:jc w:val="center"/>
      <w:rPr>
        <w:rFonts w:cs="Arial"/>
        <w:sz w:val="16"/>
        <w:szCs w:val="16"/>
        <w:lang w:val="fr-CA"/>
      </w:rPr>
    </w:pPr>
    <w:r w:rsidRPr="0051064A">
      <w:rPr>
        <w:rFonts w:cs="Arial"/>
        <w:sz w:val="16"/>
        <w:szCs w:val="16"/>
        <w:lang w:val="fr-CA"/>
      </w:rPr>
      <w:t>Téléphone: (514) 396-0009 Sans Frais: 1-866-396-0074 Télécopieur: (514) 396-6585</w:t>
    </w:r>
  </w:p>
  <w:p w14:paraId="678D5C72" w14:textId="77777777" w:rsidR="006028E7" w:rsidRPr="0051064A" w:rsidRDefault="006028E7" w:rsidP="00B22E94">
    <w:pPr>
      <w:spacing w:after="0" w:line="240" w:lineRule="auto"/>
      <w:jc w:val="center"/>
      <w:rPr>
        <w:rFonts w:cs="Arial"/>
        <w:sz w:val="16"/>
        <w:szCs w:val="16"/>
        <w:lang w:val="fr-CA"/>
      </w:rPr>
    </w:pPr>
    <w:r w:rsidRPr="0051064A">
      <w:rPr>
        <w:rFonts w:cs="Arial"/>
        <w:sz w:val="16"/>
        <w:szCs w:val="16"/>
        <w:lang w:val="fr-CA"/>
      </w:rPr>
      <w:t xml:space="preserve">Courriel: communications@dawncanada.net </w:t>
    </w:r>
  </w:p>
  <w:p w14:paraId="35206F8F" w14:textId="77777777" w:rsidR="006028E7" w:rsidRPr="00B22E94" w:rsidRDefault="006028E7" w:rsidP="00B22E94">
    <w:pPr>
      <w:spacing w:after="0" w:line="240" w:lineRule="auto"/>
      <w:jc w:val="center"/>
      <w:rPr>
        <w:rFonts w:cs="Arial"/>
        <w:sz w:val="18"/>
        <w:szCs w:val="18"/>
        <w:lang w:val="fr-CA"/>
      </w:rPr>
    </w:pPr>
    <w:r w:rsidRPr="0051064A">
      <w:rPr>
        <w:rFonts w:cs="Arial"/>
        <w:sz w:val="16"/>
        <w:szCs w:val="16"/>
        <w:lang w:val="fr-CA"/>
      </w:rPr>
      <w:t>www.dawncanada.net</w:t>
    </w:r>
    <w:r w:rsidRPr="0051064A">
      <w:rPr>
        <w:noProof/>
        <w:sz w:val="16"/>
        <w:szCs w:val="16"/>
        <w:lang w:val="fr-C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9A485E" wp14:editId="66D709E6">
              <wp:simplePos x="0" y="0"/>
              <wp:positionH relativeFrom="column">
                <wp:posOffset>733425</wp:posOffset>
              </wp:positionH>
              <wp:positionV relativeFrom="paragraph">
                <wp:posOffset>2107565</wp:posOffset>
              </wp:positionV>
              <wp:extent cx="6303645" cy="653415"/>
              <wp:effectExtent l="0" t="0" r="20955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645" cy="653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785E0" w14:textId="77777777" w:rsidR="006028E7" w:rsidRPr="000502FD" w:rsidRDefault="006028E7" w:rsidP="00B22E94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</w:pPr>
                          <w:r w:rsidRPr="000502FD"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  <w:t>110, rue Sainte-Thérèse, #505 Montréal (Québec) H2Y 1E6</w:t>
                          </w:r>
                        </w:p>
                        <w:p w14:paraId="67F7D3D0" w14:textId="77777777" w:rsidR="006028E7" w:rsidRPr="00096F48" w:rsidRDefault="006028E7" w:rsidP="00B22E94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</w:pPr>
                          <w:r w:rsidRPr="00096F48"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  <w:t>Téléphone: (514) 396-0009 Sans Frais: 1-866-396-0074 Télécopieur: (514) 396-6585</w:t>
                          </w:r>
                        </w:p>
                        <w:p w14:paraId="2985D311" w14:textId="77777777" w:rsidR="006028E7" w:rsidRDefault="006028E7" w:rsidP="00B22E94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  <w:t>Courriel</w:t>
                          </w:r>
                          <w:r w:rsidRPr="00096F48"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  <w:t xml:space="preserve">: communications@dawncanada.net </w:t>
                          </w:r>
                        </w:p>
                        <w:p w14:paraId="0DFEFA5C" w14:textId="77777777" w:rsidR="006028E7" w:rsidRPr="00096F48" w:rsidRDefault="006028E7" w:rsidP="00B22E94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</w:pPr>
                          <w:r w:rsidRPr="00096F48"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  <w:t>www.dawncanada.net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A48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7.75pt;margin-top:165.95pt;width:496.35pt;height:5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" strokecolor="white" strokeweight="0">
              <v:textbox>
                <w:txbxContent>
                  <w:p w14:paraId="789785E0" w14:textId="77777777" w:rsidR="006028E7" w:rsidRPr="000502FD" w:rsidRDefault="006028E7" w:rsidP="00B22E94">
                    <w:pPr>
                      <w:spacing w:after="0" w:line="240" w:lineRule="auto"/>
                      <w:jc w:val="center"/>
                      <w:rPr>
                        <w:rFonts w:cs="Arial"/>
                        <w:sz w:val="18"/>
                        <w:szCs w:val="18"/>
                        <w:lang w:val="fr-CA"/>
                      </w:rPr>
                    </w:pPr>
                    <w:r w:rsidRPr="000502FD">
                      <w:rPr>
                        <w:rFonts w:cs="Arial"/>
                        <w:sz w:val="18"/>
                        <w:szCs w:val="18"/>
                        <w:lang w:val="fr-CA"/>
                      </w:rPr>
                      <w:t>110, rue Sainte-Thérèse, #505 Montréal (Québec) H2Y 1E6</w:t>
                    </w:r>
                  </w:p>
                  <w:p w14:paraId="67F7D3D0" w14:textId="77777777" w:rsidR="006028E7" w:rsidRPr="00096F48" w:rsidRDefault="006028E7" w:rsidP="00B22E94">
                    <w:pPr>
                      <w:spacing w:after="0" w:line="240" w:lineRule="auto"/>
                      <w:jc w:val="center"/>
                      <w:rPr>
                        <w:rFonts w:cs="Arial"/>
                        <w:sz w:val="18"/>
                        <w:szCs w:val="18"/>
                        <w:lang w:val="fr-CA"/>
                      </w:rPr>
                    </w:pPr>
                    <w:r w:rsidRPr="00096F48">
                      <w:rPr>
                        <w:rFonts w:cs="Arial"/>
                        <w:sz w:val="18"/>
                        <w:szCs w:val="18"/>
                        <w:lang w:val="fr-CA"/>
                      </w:rPr>
                      <w:t>Téléphone: (514) 396-0009 Sans Frais: 1-866-396-0074 Télécopieur: (514) 396-6585</w:t>
                    </w:r>
                  </w:p>
                  <w:p w14:paraId="2985D311" w14:textId="77777777" w:rsidR="006028E7" w:rsidRDefault="006028E7" w:rsidP="00B22E94">
                    <w:pPr>
                      <w:spacing w:after="0" w:line="240" w:lineRule="auto"/>
                      <w:jc w:val="center"/>
                      <w:rPr>
                        <w:rFonts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lang w:val="fr-CA"/>
                      </w:rPr>
                      <w:t>Courriel</w:t>
                    </w:r>
                    <w:r w:rsidRPr="00096F48">
                      <w:rPr>
                        <w:rFonts w:cs="Arial"/>
                        <w:sz w:val="18"/>
                        <w:szCs w:val="18"/>
                        <w:lang w:val="fr-CA"/>
                      </w:rPr>
                      <w:t xml:space="preserve">: communications@dawncanada.net </w:t>
                    </w:r>
                  </w:p>
                  <w:p w14:paraId="0DFEFA5C" w14:textId="77777777" w:rsidR="006028E7" w:rsidRPr="00096F48" w:rsidRDefault="006028E7" w:rsidP="00B22E94">
                    <w:pPr>
                      <w:spacing w:after="0" w:line="240" w:lineRule="auto"/>
                      <w:jc w:val="center"/>
                      <w:rPr>
                        <w:rFonts w:cs="Arial"/>
                        <w:sz w:val="18"/>
                        <w:szCs w:val="18"/>
                        <w:lang w:val="fr-CA"/>
                      </w:rPr>
                    </w:pPr>
                    <w:r w:rsidRPr="00096F48">
                      <w:rPr>
                        <w:rFonts w:cs="Arial"/>
                        <w:sz w:val="18"/>
                        <w:szCs w:val="18"/>
                        <w:lang w:val="fr-CA"/>
                      </w:rPr>
                      <w:t>www.dawncanada.net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F2C4" w14:textId="77777777" w:rsidR="006028E7" w:rsidRDefault="00602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9AAA9" w14:textId="77777777" w:rsidR="0070235E" w:rsidRDefault="0070235E" w:rsidP="00B22E94">
      <w:pPr>
        <w:spacing w:after="0" w:line="240" w:lineRule="auto"/>
      </w:pPr>
      <w:r>
        <w:separator/>
      </w:r>
    </w:p>
  </w:footnote>
  <w:footnote w:type="continuationSeparator" w:id="0">
    <w:p w14:paraId="5CB7FA69" w14:textId="77777777" w:rsidR="0070235E" w:rsidRDefault="0070235E" w:rsidP="00B2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D392" w14:textId="77777777" w:rsidR="006028E7" w:rsidRDefault="006028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1E497" w14:textId="77777777" w:rsidR="006028E7" w:rsidRDefault="006028E7">
    <w:pPr>
      <w:pStyle w:val="Header"/>
    </w:pPr>
    <w:r>
      <w:rPr>
        <w:rFonts w:cs="Arial"/>
        <w:b/>
        <w:noProof/>
        <w:color w:val="385623"/>
        <w:sz w:val="28"/>
        <w:szCs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D8C6E6" wp14:editId="07534385">
              <wp:simplePos x="0" y="0"/>
              <wp:positionH relativeFrom="column">
                <wp:posOffset>2284095</wp:posOffset>
              </wp:positionH>
              <wp:positionV relativeFrom="paragraph">
                <wp:posOffset>289560</wp:posOffset>
              </wp:positionV>
              <wp:extent cx="3695700" cy="42164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A3AEE5" w14:textId="77777777" w:rsidR="006028E7" w:rsidRPr="00C81D0D" w:rsidRDefault="006028E7" w:rsidP="0091251A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cs="Arial"/>
                              <w:b/>
                              <w:color w:val="385623"/>
                              <w:lang w:val="fr-CA"/>
                            </w:rPr>
                          </w:pPr>
                          <w:r w:rsidRPr="00C81D0D">
                            <w:rPr>
                              <w:rFonts w:cs="Arial"/>
                              <w:b/>
                              <w:color w:val="385623"/>
                              <w:lang w:val="fr-CA"/>
                            </w:rPr>
                            <w:t>DisAbled Women’s Network Canada</w:t>
                          </w:r>
                        </w:p>
                        <w:p w14:paraId="3C796813" w14:textId="77777777" w:rsidR="006028E7" w:rsidRPr="00DD7C21" w:rsidRDefault="006028E7" w:rsidP="0091251A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cs="Arial"/>
                              <w:b/>
                              <w:lang w:val="fr-CA"/>
                            </w:rPr>
                          </w:pPr>
                          <w:r w:rsidRPr="00C81D0D">
                            <w:rPr>
                              <w:rFonts w:cs="Arial"/>
                              <w:b/>
                              <w:color w:val="385623"/>
                              <w:lang w:val="fr-CA"/>
                            </w:rPr>
                            <w:t>Réseau d'Action des Femmes Handicapées Canada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D8C6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9.85pt;margin-top:22.8pt;width:291pt;height:33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O7IAIAAB0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" stroked="f">
              <v:textbox style="mso-fit-shape-to-text:t">
                <w:txbxContent>
                  <w:p w14:paraId="62A3AEE5" w14:textId="77777777" w:rsidR="006028E7" w:rsidRPr="00C81D0D" w:rsidRDefault="006028E7" w:rsidP="0091251A">
                    <w:pPr>
                      <w:spacing w:after="0" w:line="240" w:lineRule="auto"/>
                      <w:contextualSpacing/>
                      <w:jc w:val="right"/>
                      <w:rPr>
                        <w:rFonts w:cs="Arial"/>
                        <w:b/>
                        <w:color w:val="385623"/>
                        <w:lang w:val="fr-CA"/>
                      </w:rPr>
                    </w:pPr>
                    <w:r w:rsidRPr="00C81D0D">
                      <w:rPr>
                        <w:rFonts w:cs="Arial"/>
                        <w:b/>
                        <w:color w:val="385623"/>
                        <w:lang w:val="fr-CA"/>
                      </w:rPr>
                      <w:t>DisAbled Women’s Network Canada</w:t>
                    </w:r>
                  </w:p>
                  <w:p w14:paraId="3C796813" w14:textId="77777777" w:rsidR="006028E7" w:rsidRPr="00DD7C21" w:rsidRDefault="006028E7" w:rsidP="0091251A">
                    <w:pPr>
                      <w:spacing w:after="0" w:line="240" w:lineRule="auto"/>
                      <w:contextualSpacing/>
                      <w:jc w:val="right"/>
                      <w:rPr>
                        <w:rFonts w:cs="Arial"/>
                        <w:b/>
                        <w:lang w:val="fr-CA"/>
                      </w:rPr>
                    </w:pPr>
                    <w:r w:rsidRPr="00C81D0D">
                      <w:rPr>
                        <w:rFonts w:cs="Arial"/>
                        <w:b/>
                        <w:color w:val="385623"/>
                        <w:lang w:val="fr-CA"/>
                      </w:rPr>
                      <w:t>Réseau d'Action des Femmes Handicapées Canada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Arial"/>
        <w:b/>
        <w:noProof/>
        <w:color w:val="385623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1F041" wp14:editId="027AA42A">
              <wp:simplePos x="0" y="0"/>
              <wp:positionH relativeFrom="column">
                <wp:posOffset>30480</wp:posOffset>
              </wp:positionH>
              <wp:positionV relativeFrom="paragraph">
                <wp:posOffset>772160</wp:posOffset>
              </wp:positionV>
              <wp:extent cx="5913120" cy="0"/>
              <wp:effectExtent l="19050" t="19050" r="1143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13120" cy="0"/>
                      </a:xfrm>
                      <a:prstGeom prst="line">
                        <a:avLst/>
                      </a:prstGeom>
                      <a:ln w="41275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C90847" id="Straight Connector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60.8pt" to="468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" strokecolor="#375623 [1609]" strokeweight="3.25pt">
              <v:stroke joinstyle="miter"/>
            </v:line>
          </w:pict>
        </mc:Fallback>
      </mc:AlternateContent>
    </w:r>
    <w:r>
      <w:rPr>
        <w:rFonts w:cs="Arial"/>
        <w:b/>
        <w:noProof/>
        <w:color w:val="385623"/>
        <w:sz w:val="28"/>
        <w:szCs w:val="28"/>
      </w:rPr>
      <w:drawing>
        <wp:anchor distT="0" distB="0" distL="114300" distR="114300" simplePos="0" relativeHeight="251657216" behindDoc="0" locked="0" layoutInCell="1" allowOverlap="1" wp14:anchorId="35F89BBA" wp14:editId="1D7AF874">
          <wp:simplePos x="0" y="0"/>
          <wp:positionH relativeFrom="column">
            <wp:posOffset>30480</wp:posOffset>
          </wp:positionH>
          <wp:positionV relativeFrom="paragraph">
            <wp:posOffset>-266700</wp:posOffset>
          </wp:positionV>
          <wp:extent cx="952500" cy="952500"/>
          <wp:effectExtent l="0" t="0" r="0" b="0"/>
          <wp:wrapNone/>
          <wp:docPr id="5" name="Picture 1" descr="C:\Users\Tan\Documents\30 ANS\Logo-30-ans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\Documents\30 ANS\Logo-30-ans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2694">
      <w:rPr>
        <w:rFonts w:cs="Arial"/>
        <w:b/>
        <w:color w:val="385623"/>
        <w:sz w:val="28"/>
        <w:szCs w:val="28"/>
        <w:lang w:val="fr-C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44848" w14:textId="77777777" w:rsidR="006028E7" w:rsidRDefault="006028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A2192"/>
    <w:multiLevelType w:val="hybridMultilevel"/>
    <w:tmpl w:val="3502F1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94"/>
    <w:rsid w:val="000020A9"/>
    <w:rsid w:val="00023CD0"/>
    <w:rsid w:val="00085C06"/>
    <w:rsid w:val="001152D5"/>
    <w:rsid w:val="00131CC0"/>
    <w:rsid w:val="00154C39"/>
    <w:rsid w:val="001812D8"/>
    <w:rsid w:val="00193A91"/>
    <w:rsid w:val="001E6EF8"/>
    <w:rsid w:val="00203FC7"/>
    <w:rsid w:val="00210A19"/>
    <w:rsid w:val="002318EA"/>
    <w:rsid w:val="002B6774"/>
    <w:rsid w:val="002C4199"/>
    <w:rsid w:val="002D39DA"/>
    <w:rsid w:val="0031573F"/>
    <w:rsid w:val="003B5F5E"/>
    <w:rsid w:val="003B71B3"/>
    <w:rsid w:val="003C50D0"/>
    <w:rsid w:val="003E1BC9"/>
    <w:rsid w:val="00420608"/>
    <w:rsid w:val="00481FEC"/>
    <w:rsid w:val="00492B58"/>
    <w:rsid w:val="004A55F7"/>
    <w:rsid w:val="005047C6"/>
    <w:rsid w:val="00504EBD"/>
    <w:rsid w:val="0051064A"/>
    <w:rsid w:val="00541D26"/>
    <w:rsid w:val="00552AAB"/>
    <w:rsid w:val="005921A3"/>
    <w:rsid w:val="005A1D17"/>
    <w:rsid w:val="005B3FF5"/>
    <w:rsid w:val="005C5D0A"/>
    <w:rsid w:val="005E57CA"/>
    <w:rsid w:val="006028E7"/>
    <w:rsid w:val="00607B36"/>
    <w:rsid w:val="00666B62"/>
    <w:rsid w:val="0067191E"/>
    <w:rsid w:val="00675662"/>
    <w:rsid w:val="006D1A7D"/>
    <w:rsid w:val="006E1A92"/>
    <w:rsid w:val="0070235E"/>
    <w:rsid w:val="007C134A"/>
    <w:rsid w:val="007D4970"/>
    <w:rsid w:val="0082280D"/>
    <w:rsid w:val="008B3734"/>
    <w:rsid w:val="008C5142"/>
    <w:rsid w:val="008D7C54"/>
    <w:rsid w:val="008F4506"/>
    <w:rsid w:val="0091251A"/>
    <w:rsid w:val="009A1045"/>
    <w:rsid w:val="009C59ED"/>
    <w:rsid w:val="009D24F0"/>
    <w:rsid w:val="009F5181"/>
    <w:rsid w:val="00A039C2"/>
    <w:rsid w:val="00A20790"/>
    <w:rsid w:val="00A34C16"/>
    <w:rsid w:val="00A81B70"/>
    <w:rsid w:val="00AC2A1F"/>
    <w:rsid w:val="00AE149D"/>
    <w:rsid w:val="00B05150"/>
    <w:rsid w:val="00B22E94"/>
    <w:rsid w:val="00B42DB8"/>
    <w:rsid w:val="00B66125"/>
    <w:rsid w:val="00B7223D"/>
    <w:rsid w:val="00B85CEA"/>
    <w:rsid w:val="00BE2E65"/>
    <w:rsid w:val="00C168C2"/>
    <w:rsid w:val="00C20869"/>
    <w:rsid w:val="00C34A65"/>
    <w:rsid w:val="00C74B9C"/>
    <w:rsid w:val="00C81D0D"/>
    <w:rsid w:val="00CF7426"/>
    <w:rsid w:val="00D46676"/>
    <w:rsid w:val="00D60E63"/>
    <w:rsid w:val="00D61BF1"/>
    <w:rsid w:val="00D70CD8"/>
    <w:rsid w:val="00D96E08"/>
    <w:rsid w:val="00DC1FF8"/>
    <w:rsid w:val="00DD7C21"/>
    <w:rsid w:val="00E45093"/>
    <w:rsid w:val="00F2603A"/>
    <w:rsid w:val="00F67E6D"/>
    <w:rsid w:val="00F83C76"/>
    <w:rsid w:val="00FC1543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91016"/>
  <w15:docId w15:val="{48CD91A8-5AF0-4D30-9A45-242DED67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22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E94"/>
  </w:style>
  <w:style w:type="paragraph" w:styleId="Footer">
    <w:name w:val="footer"/>
    <w:basedOn w:val="Normal"/>
    <w:link w:val="FooterChar"/>
    <w:uiPriority w:val="99"/>
    <w:unhideWhenUsed/>
    <w:rsid w:val="00B2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E94"/>
  </w:style>
  <w:style w:type="character" w:customStyle="1" w:styleId="Heading2Char">
    <w:name w:val="Heading 2 Char"/>
    <w:link w:val="Heading2"/>
    <w:uiPriority w:val="9"/>
    <w:rsid w:val="00B22E94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CommentReference">
    <w:name w:val="annotation reference"/>
    <w:uiPriority w:val="99"/>
    <w:semiHidden/>
    <w:unhideWhenUsed/>
    <w:rsid w:val="00C81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D0D"/>
    <w:pPr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81D0D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C81D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086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20869"/>
    <w:pPr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20869"/>
    <w:rPr>
      <w:rFonts w:ascii="Cambria" w:eastAsia="MS Mincho" w:hAnsi="Cambria"/>
      <w:sz w:val="24"/>
      <w:szCs w:val="24"/>
    </w:rPr>
  </w:style>
  <w:style w:type="character" w:styleId="FootnoteReference">
    <w:name w:val="footnote reference"/>
    <w:uiPriority w:val="99"/>
    <w:unhideWhenUsed/>
    <w:rsid w:val="00C2086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C20869"/>
    <w:rPr>
      <w:color w:val="954F72"/>
      <w:u w:val="single"/>
    </w:rPr>
  </w:style>
  <w:style w:type="paragraph" w:styleId="ListParagraph">
    <w:name w:val="List Paragraph"/>
    <w:basedOn w:val="Normal"/>
    <w:uiPriority w:val="99"/>
    <w:qFormat/>
    <w:rsid w:val="00F83C76"/>
    <w:pPr>
      <w:spacing w:after="200" w:line="276" w:lineRule="auto"/>
      <w:ind w:left="720"/>
      <w:contextualSpacing/>
    </w:pPr>
    <w:rPr>
      <w:rFonts w:ascii="Calibri" w:eastAsia="Times New Roman" w:hAnsi="Calibri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03A"/>
    <w:pPr>
      <w:spacing w:after="160"/>
    </w:pPr>
    <w:rPr>
      <w:rFonts w:ascii="Arial" w:eastAsia="Calibri" w:hAnsi="Arial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3A"/>
    <w:rPr>
      <w:rFonts w:ascii="Cambria" w:eastAsia="MS Mincho" w:hAnsi="Cambri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Links>
    <vt:vector size="60" baseType="variant">
      <vt:variant>
        <vt:i4>7602197</vt:i4>
      </vt:variant>
      <vt:variant>
        <vt:i4>18</vt:i4>
      </vt:variant>
      <vt:variant>
        <vt:i4>0</vt:i4>
      </vt:variant>
      <vt:variant>
        <vt:i4>5</vt:i4>
      </vt:variant>
      <vt:variant>
        <vt:lpwstr>http://www.dawncanada.net/?attachment_id=867</vt:lpwstr>
      </vt:variant>
      <vt:variant>
        <vt:lpwstr/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>http://endvaw.ca/a-blueprint-canada-s-national-action-plan-nap-violence-against-women-and-girls</vt:lpwstr>
      </vt:variant>
      <vt:variant>
        <vt:lpwstr/>
      </vt:variant>
      <vt:variant>
        <vt:i4>65553</vt:i4>
      </vt:variant>
      <vt:variant>
        <vt:i4>12</vt:i4>
      </vt:variant>
      <vt:variant>
        <vt:i4>0</vt:i4>
      </vt:variant>
      <vt:variant>
        <vt:i4>5</vt:i4>
      </vt:variant>
      <vt:variant>
        <vt:lpwstr>http://www.dawncanada.net/about/about/national-advisory-committee-to-end-violence-against-women-with-disabilities-and-deaf-women/</vt:lpwstr>
      </vt:variant>
      <vt:variant>
        <vt:lpwstr/>
      </vt:variant>
      <vt:variant>
        <vt:i4>5832780</vt:i4>
      </vt:variant>
      <vt:variant>
        <vt:i4>9</vt:i4>
      </vt:variant>
      <vt:variant>
        <vt:i4>0</vt:i4>
      </vt:variant>
      <vt:variant>
        <vt:i4>5</vt:i4>
      </vt:variant>
      <vt:variant>
        <vt:lpwstr>http://www.makingitwork-crpd.org/news/news-single-view/article/disability-and-gender-forum-new-york/</vt:lpwstr>
      </vt:variant>
      <vt:variant>
        <vt:lpwstr/>
      </vt:variant>
      <vt:variant>
        <vt:i4>7798817</vt:i4>
      </vt:variant>
      <vt:variant>
        <vt:i4>6</vt:i4>
      </vt:variant>
      <vt:variant>
        <vt:i4>0</vt:i4>
      </vt:variant>
      <vt:variant>
        <vt:i4>5</vt:i4>
      </vt:variant>
      <vt:variant>
        <vt:lpwstr>http://www.dawncanada.net/projects/projects/auto-draft/</vt:lpwstr>
      </vt:variant>
      <vt:variant>
        <vt:lpwstr/>
      </vt:variant>
      <vt:variant>
        <vt:i4>1769545</vt:i4>
      </vt:variant>
      <vt:variant>
        <vt:i4>3</vt:i4>
      </vt:variant>
      <vt:variant>
        <vt:i4>0</vt:i4>
      </vt:variant>
      <vt:variant>
        <vt:i4>5</vt:i4>
      </vt:variant>
      <vt:variant>
        <vt:lpwstr>http://la-mpr.qc.ca/</vt:lpwstr>
      </vt:variant>
      <vt:variant>
        <vt:lpwstr/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http://www.dawncanada.net/?attachment_id=1567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http://www.vawlearningnetwork.ca/violence-against-women-disabilities-deaf-women</vt:lpwstr>
      </vt:variant>
      <vt:variant>
        <vt:lpwstr/>
      </vt:variant>
      <vt:variant>
        <vt:i4>2228252</vt:i4>
      </vt:variant>
      <vt:variant>
        <vt:i4>3</vt:i4>
      </vt:variant>
      <vt:variant>
        <vt:i4>0</vt:i4>
      </vt:variant>
      <vt:variant>
        <vt:i4>5</vt:i4>
      </vt:variant>
      <vt:variant>
        <vt:lpwstr>mailto:communications@dawncanada.net</vt:lpwstr>
      </vt:variant>
      <vt:variant>
        <vt:lpwstr/>
      </vt:variant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mailto:carmela.hutchison@gmail.com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</dc:creator>
  <cp:keywords/>
  <dc:description/>
  <cp:lastModifiedBy>Ha</cp:lastModifiedBy>
  <cp:revision>6</cp:revision>
  <cp:lastPrinted>2015-11-19T16:06:00Z</cp:lastPrinted>
  <dcterms:created xsi:type="dcterms:W3CDTF">2015-11-19T20:38:00Z</dcterms:created>
  <dcterms:modified xsi:type="dcterms:W3CDTF">2015-11-19T21:09:00Z</dcterms:modified>
</cp:coreProperties>
</file>