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B5" w:rsidRDefault="00081A93" w:rsidP="00DF5BB7">
      <w:pPr>
        <w:spacing w:line="240" w:lineRule="auto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A975EC" wp14:editId="171D9210">
            <wp:extent cx="2063750" cy="596900"/>
            <wp:effectExtent l="0" t="0" r="0" b="0"/>
            <wp:docPr id="1" name="Picture 1" descr="C:\Users\mohara\Desktop\MSVU-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hara\Desktop\MSVU-LOGO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70" cy="5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E3E">
        <w:rPr>
          <w:noProof/>
        </w:rPr>
        <w:tab/>
      </w:r>
      <w:r w:rsidR="00553E3E">
        <w:rPr>
          <w:noProof/>
        </w:rPr>
        <w:tab/>
      </w:r>
      <w:r w:rsidR="00CC7D21">
        <w:rPr>
          <w:noProof/>
        </w:rPr>
        <w:tab/>
      </w:r>
      <w:r w:rsidR="00553E3E">
        <w:rPr>
          <w:noProof/>
        </w:rPr>
        <w:tab/>
      </w:r>
      <w:r w:rsidR="00266EFE">
        <w:rPr>
          <w:noProof/>
        </w:rPr>
        <w:drawing>
          <wp:inline distT="0" distB="0" distL="0" distR="0" wp14:anchorId="5E1F734E" wp14:editId="779755F8">
            <wp:extent cx="1879092" cy="731520"/>
            <wp:effectExtent l="0" t="0" r="6985" b="0"/>
            <wp:docPr id="2" name="Picture 2" descr="C:\Users\dstienstra\AppData\Local\Microsoft\Windows\Temporary Internet Files\Content.Word\AMI_logo_cmy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tienstra\AppData\Local\Microsoft\Windows\Temporary Internet Files\Content.Word\AMI_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E3E">
        <w:rPr>
          <w:noProof/>
        </w:rPr>
        <w:tab/>
      </w:r>
    </w:p>
    <w:p w:rsidR="00DF5BB7" w:rsidRPr="00A62C51" w:rsidRDefault="00DF5BB7" w:rsidP="00DF5BB7">
      <w:pPr>
        <w:pStyle w:val="Title"/>
        <w:rPr>
          <w:sz w:val="40"/>
          <w:szCs w:val="40"/>
        </w:rPr>
      </w:pPr>
      <w:r>
        <w:rPr>
          <w:sz w:val="40"/>
          <w:szCs w:val="40"/>
        </w:rPr>
        <w:t>W</w:t>
      </w:r>
      <w:r w:rsidRPr="00A62C51">
        <w:rPr>
          <w:sz w:val="40"/>
          <w:szCs w:val="40"/>
        </w:rPr>
        <w:t>omen Boldly Visioning our Future:</w:t>
      </w:r>
    </w:p>
    <w:p w:rsidR="00DF5BB7" w:rsidRPr="00A62C51" w:rsidRDefault="00DF5BB7" w:rsidP="00DF5BB7">
      <w:pPr>
        <w:pStyle w:val="Title"/>
        <w:rPr>
          <w:sz w:val="40"/>
          <w:szCs w:val="40"/>
        </w:rPr>
      </w:pPr>
      <w:r w:rsidRPr="00A62C51">
        <w:rPr>
          <w:sz w:val="40"/>
          <w:szCs w:val="40"/>
        </w:rPr>
        <w:t>Inclusion and Access</w:t>
      </w:r>
    </w:p>
    <w:p w:rsidR="00DF5BB7" w:rsidRPr="00AF53B4" w:rsidRDefault="00DF5BB7" w:rsidP="00DF5BB7">
      <w:pPr>
        <w:pStyle w:val="NoSpacing"/>
      </w:pPr>
    </w:p>
    <w:p w:rsidR="00DF5BB7" w:rsidRDefault="00DF5BB7" w:rsidP="00DF5BB7">
      <w:pPr>
        <w:pStyle w:val="NoSpacing"/>
        <w:rPr>
          <w:sz w:val="24"/>
          <w:szCs w:val="24"/>
        </w:rPr>
      </w:pPr>
      <w:r w:rsidRPr="006163EB">
        <w:rPr>
          <w:sz w:val="24"/>
          <w:szCs w:val="24"/>
        </w:rPr>
        <w:t xml:space="preserve">Join </w:t>
      </w:r>
      <w:r w:rsidRPr="006163EB">
        <w:rPr>
          <w:b/>
          <w:sz w:val="24"/>
          <w:szCs w:val="24"/>
        </w:rPr>
        <w:t>Bonnie Brayton</w:t>
      </w:r>
      <w:r w:rsidRPr="006163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recently </w:t>
      </w:r>
      <w:r w:rsidRPr="006163EB">
        <w:rPr>
          <w:sz w:val="24"/>
          <w:szCs w:val="24"/>
        </w:rPr>
        <w:t>named one of Canada’s 23 Women of Bold Vision</w:t>
      </w:r>
      <w:r>
        <w:rPr>
          <w:sz w:val="24"/>
          <w:szCs w:val="24"/>
        </w:rPr>
        <w:t xml:space="preserve"> and National Executive Director of DAWN-RAFH Canada (</w:t>
      </w:r>
      <w:proofErr w:type="spellStart"/>
      <w:r>
        <w:rPr>
          <w:sz w:val="24"/>
          <w:szCs w:val="24"/>
        </w:rPr>
        <w:t>DisAbled</w:t>
      </w:r>
      <w:proofErr w:type="spellEnd"/>
      <w:r>
        <w:rPr>
          <w:sz w:val="24"/>
          <w:szCs w:val="24"/>
        </w:rPr>
        <w:t xml:space="preserve"> Women’s Network of Canada)</w:t>
      </w:r>
      <w:r w:rsidRPr="006163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along with </w:t>
      </w:r>
      <w:r w:rsidRPr="006163EB">
        <w:rPr>
          <w:sz w:val="24"/>
          <w:szCs w:val="24"/>
        </w:rPr>
        <w:t xml:space="preserve">a panel of Nova Scotia women with disabilities </w:t>
      </w:r>
      <w:r w:rsidR="00020E90">
        <w:rPr>
          <w:sz w:val="24"/>
          <w:szCs w:val="24"/>
        </w:rPr>
        <w:t>to share their bold visions on</w:t>
      </w:r>
      <w:r>
        <w:rPr>
          <w:sz w:val="24"/>
          <w:szCs w:val="24"/>
        </w:rPr>
        <w:t xml:space="preserve"> leadership and mentoring between and among women, </w:t>
      </w:r>
      <w:r w:rsidRPr="006163EB">
        <w:rPr>
          <w:sz w:val="24"/>
          <w:szCs w:val="24"/>
        </w:rPr>
        <w:t xml:space="preserve">to imagine what access and inclusion can be and what it will take to make it happen.  </w:t>
      </w:r>
    </w:p>
    <w:p w:rsidR="00DF5BB7" w:rsidRDefault="00DF5BB7" w:rsidP="00DF5BB7">
      <w:pPr>
        <w:pStyle w:val="NoSpacing"/>
        <w:rPr>
          <w:sz w:val="24"/>
          <w:szCs w:val="24"/>
        </w:rPr>
      </w:pPr>
    </w:p>
    <w:p w:rsidR="00DF5BB7" w:rsidRPr="006163EB" w:rsidRDefault="00DF5BB7" w:rsidP="00DF5BB7">
      <w:pPr>
        <w:pStyle w:val="NoSpacing"/>
        <w:rPr>
          <w:sz w:val="24"/>
          <w:szCs w:val="24"/>
        </w:rPr>
      </w:pPr>
      <w:r w:rsidRPr="006163EB">
        <w:rPr>
          <w:sz w:val="24"/>
          <w:szCs w:val="24"/>
        </w:rPr>
        <w:t>Panel members include:</w:t>
      </w:r>
      <w:r>
        <w:rPr>
          <w:sz w:val="24"/>
          <w:szCs w:val="24"/>
        </w:rPr>
        <w:t xml:space="preserve">  </w:t>
      </w:r>
      <w:r w:rsidRPr="006163EB">
        <w:rPr>
          <w:b/>
          <w:sz w:val="24"/>
          <w:szCs w:val="24"/>
        </w:rPr>
        <w:t>Emily Duffett,</w:t>
      </w:r>
      <w:r w:rsidRPr="006163EB">
        <w:rPr>
          <w:sz w:val="24"/>
          <w:szCs w:val="24"/>
        </w:rPr>
        <w:t xml:space="preserve"> Nova Scotia League for Equal Opportunities, </w:t>
      </w:r>
      <w:proofErr w:type="spellStart"/>
      <w:r w:rsidRPr="006163EB">
        <w:rPr>
          <w:b/>
          <w:sz w:val="24"/>
          <w:szCs w:val="24"/>
        </w:rPr>
        <w:t>Julieanne</w:t>
      </w:r>
      <w:proofErr w:type="spellEnd"/>
      <w:r w:rsidRPr="006163EB">
        <w:rPr>
          <w:b/>
          <w:sz w:val="24"/>
          <w:szCs w:val="24"/>
        </w:rPr>
        <w:t xml:space="preserve"> Acker-</w:t>
      </w:r>
      <w:proofErr w:type="spellStart"/>
      <w:r w:rsidRPr="006163EB">
        <w:rPr>
          <w:b/>
          <w:sz w:val="24"/>
          <w:szCs w:val="24"/>
        </w:rPr>
        <w:t>Verney</w:t>
      </w:r>
      <w:proofErr w:type="spellEnd"/>
      <w:r w:rsidRPr="006163EB">
        <w:rPr>
          <w:sz w:val="24"/>
          <w:szCs w:val="24"/>
        </w:rPr>
        <w:t xml:space="preserve">, Mount Saint Vincent University Women and Gender Studies, and </w:t>
      </w:r>
      <w:r w:rsidRPr="006163EB">
        <w:rPr>
          <w:b/>
          <w:sz w:val="24"/>
          <w:szCs w:val="24"/>
        </w:rPr>
        <w:t xml:space="preserve">Anne </w:t>
      </w:r>
      <w:proofErr w:type="spellStart"/>
      <w:r w:rsidRPr="006163EB">
        <w:rPr>
          <w:b/>
          <w:sz w:val="24"/>
          <w:szCs w:val="24"/>
        </w:rPr>
        <w:t>MacRae</w:t>
      </w:r>
      <w:proofErr w:type="spellEnd"/>
      <w:r w:rsidRPr="006163EB">
        <w:rPr>
          <w:sz w:val="24"/>
          <w:szCs w:val="24"/>
        </w:rPr>
        <w:t>, Executive Director of the Nova Scotia Disabled Persons Commi</w:t>
      </w:r>
      <w:r>
        <w:rPr>
          <w:sz w:val="24"/>
          <w:szCs w:val="24"/>
        </w:rPr>
        <w:t>s</w:t>
      </w:r>
      <w:r w:rsidRPr="006163EB">
        <w:rPr>
          <w:sz w:val="24"/>
          <w:szCs w:val="24"/>
        </w:rPr>
        <w:t>s</w:t>
      </w:r>
      <w:r>
        <w:rPr>
          <w:sz w:val="24"/>
          <w:szCs w:val="24"/>
        </w:rPr>
        <w:t>i</w:t>
      </w:r>
      <w:r w:rsidRPr="006163EB">
        <w:rPr>
          <w:sz w:val="24"/>
          <w:szCs w:val="24"/>
        </w:rPr>
        <w:t>on.</w:t>
      </w:r>
    </w:p>
    <w:p w:rsidR="00DF5BB7" w:rsidRPr="006163EB" w:rsidRDefault="00DF5BB7" w:rsidP="00DF5BB7">
      <w:pPr>
        <w:pStyle w:val="NoSpacing"/>
        <w:rPr>
          <w:sz w:val="24"/>
          <w:szCs w:val="24"/>
        </w:rPr>
      </w:pPr>
    </w:p>
    <w:p w:rsidR="00DF5BB7" w:rsidRPr="006163EB" w:rsidRDefault="00DF5BB7" w:rsidP="00DF5BB7">
      <w:pPr>
        <w:pStyle w:val="NoSpacing"/>
        <w:jc w:val="center"/>
        <w:rPr>
          <w:sz w:val="24"/>
          <w:szCs w:val="24"/>
        </w:rPr>
      </w:pPr>
    </w:p>
    <w:p w:rsidR="00DF5BB7" w:rsidRPr="006163EB" w:rsidRDefault="00DF5BB7" w:rsidP="00DF5BB7">
      <w:pPr>
        <w:pStyle w:val="NoSpacing"/>
        <w:jc w:val="center"/>
        <w:rPr>
          <w:sz w:val="24"/>
          <w:szCs w:val="24"/>
        </w:rPr>
      </w:pPr>
      <w:r w:rsidRPr="006163EB">
        <w:rPr>
          <w:sz w:val="24"/>
          <w:szCs w:val="24"/>
        </w:rPr>
        <w:t>Tuesday September 30, 2014 6:30 – 9 pm</w:t>
      </w:r>
    </w:p>
    <w:p w:rsidR="00DF5BB7" w:rsidRPr="006163EB" w:rsidRDefault="00DF5BB7" w:rsidP="00DF5BB7">
      <w:pPr>
        <w:pStyle w:val="NoSpacing"/>
        <w:jc w:val="center"/>
        <w:rPr>
          <w:sz w:val="24"/>
          <w:szCs w:val="24"/>
        </w:rPr>
      </w:pPr>
      <w:r w:rsidRPr="006163EB">
        <w:rPr>
          <w:sz w:val="24"/>
          <w:szCs w:val="24"/>
        </w:rPr>
        <w:t>Mount Saint Vincent University</w:t>
      </w:r>
    </w:p>
    <w:p w:rsidR="00DF5BB7" w:rsidRPr="006163EB" w:rsidRDefault="00DF5BB7" w:rsidP="00DF5BB7">
      <w:pPr>
        <w:pStyle w:val="NoSpacing"/>
        <w:jc w:val="center"/>
        <w:rPr>
          <w:sz w:val="24"/>
          <w:szCs w:val="24"/>
        </w:rPr>
      </w:pPr>
      <w:r w:rsidRPr="006163EB">
        <w:rPr>
          <w:sz w:val="24"/>
          <w:szCs w:val="24"/>
        </w:rPr>
        <w:t>Seton Academic Centre 4</w:t>
      </w:r>
      <w:r w:rsidRPr="006163EB">
        <w:rPr>
          <w:sz w:val="24"/>
          <w:szCs w:val="24"/>
          <w:vertAlign w:val="superscript"/>
        </w:rPr>
        <w:t>th</w:t>
      </w:r>
      <w:r w:rsidRPr="006163EB">
        <w:rPr>
          <w:sz w:val="24"/>
          <w:szCs w:val="24"/>
        </w:rPr>
        <w:t xml:space="preserve"> floor</w:t>
      </w:r>
    </w:p>
    <w:p w:rsidR="00DF5BB7" w:rsidRPr="006163EB" w:rsidRDefault="00DF5BB7" w:rsidP="00DF5B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Margie O’Brien </w:t>
      </w:r>
      <w:r w:rsidRPr="006163EB">
        <w:rPr>
          <w:sz w:val="24"/>
          <w:szCs w:val="24"/>
        </w:rPr>
        <w:t>Faculty Lounge, Room 404, 405</w:t>
      </w:r>
    </w:p>
    <w:p w:rsidR="00DF5BB7" w:rsidRPr="006163EB" w:rsidRDefault="00DF5BB7" w:rsidP="00DF5BB7">
      <w:pPr>
        <w:spacing w:line="240" w:lineRule="auto"/>
        <w:rPr>
          <w:sz w:val="24"/>
          <w:szCs w:val="24"/>
        </w:rPr>
      </w:pPr>
    </w:p>
    <w:p w:rsidR="00DF5BB7" w:rsidRPr="006163EB" w:rsidRDefault="00DF5BB7" w:rsidP="00DF5BB7">
      <w:pPr>
        <w:spacing w:line="240" w:lineRule="auto"/>
        <w:rPr>
          <w:sz w:val="24"/>
          <w:szCs w:val="24"/>
        </w:rPr>
      </w:pPr>
    </w:p>
    <w:p w:rsidR="00DF5BB7" w:rsidRPr="00DF5BB7" w:rsidRDefault="00DF5BB7" w:rsidP="00DF5BB7">
      <w:pPr>
        <w:pStyle w:val="NoSpacing"/>
        <w:rPr>
          <w:sz w:val="24"/>
          <w:szCs w:val="24"/>
        </w:rPr>
      </w:pPr>
      <w:r w:rsidRPr="00DF5BB7">
        <w:rPr>
          <w:sz w:val="24"/>
          <w:szCs w:val="24"/>
        </w:rPr>
        <w:t>Sponsored by:</w:t>
      </w:r>
    </w:p>
    <w:p w:rsidR="00DF5BB7" w:rsidRPr="00DF5BB7" w:rsidRDefault="00DF5BB7" w:rsidP="00DF5BB7">
      <w:pPr>
        <w:pStyle w:val="NoSpacing"/>
        <w:rPr>
          <w:sz w:val="24"/>
          <w:szCs w:val="24"/>
        </w:rPr>
      </w:pPr>
      <w:r w:rsidRPr="00DF5BB7">
        <w:rPr>
          <w:sz w:val="24"/>
          <w:szCs w:val="24"/>
        </w:rPr>
        <w:t>Nancy’s Chair in Women’s Studies</w:t>
      </w:r>
    </w:p>
    <w:p w:rsidR="00DF5BB7" w:rsidRPr="00DF5BB7" w:rsidRDefault="00DF5BB7" w:rsidP="00DF5BB7">
      <w:pPr>
        <w:pStyle w:val="NoSpacing"/>
        <w:rPr>
          <w:sz w:val="24"/>
          <w:szCs w:val="24"/>
        </w:rPr>
      </w:pPr>
      <w:r w:rsidRPr="00DF5BB7">
        <w:rPr>
          <w:sz w:val="24"/>
          <w:szCs w:val="24"/>
        </w:rPr>
        <w:t xml:space="preserve">Alexa McDonough Institute for Women, Gender and Social Justice </w:t>
      </w:r>
    </w:p>
    <w:p w:rsidR="00DF5BB7" w:rsidRDefault="00DF5BB7" w:rsidP="00DF5BB7">
      <w:pPr>
        <w:spacing w:line="240" w:lineRule="auto"/>
        <w:rPr>
          <w:sz w:val="24"/>
          <w:szCs w:val="24"/>
        </w:rPr>
      </w:pPr>
      <w:r w:rsidRPr="00DF5BB7">
        <w:rPr>
          <w:sz w:val="24"/>
          <w:szCs w:val="24"/>
        </w:rPr>
        <w:t>Mount Saint Vincent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5BB7" w:rsidRPr="00DF5BB7" w:rsidRDefault="00DF5BB7" w:rsidP="00DF5BB7">
      <w:pPr>
        <w:spacing w:line="240" w:lineRule="auto"/>
        <w:jc w:val="right"/>
        <w:rPr>
          <w:sz w:val="24"/>
          <w:szCs w:val="24"/>
        </w:rPr>
      </w:pPr>
      <w:r w:rsidRPr="00DF5BB7">
        <w:rPr>
          <w:sz w:val="24"/>
          <w:szCs w:val="24"/>
        </w:rPr>
        <w:t>Ligh</w:t>
      </w:r>
      <w:r>
        <w:rPr>
          <w:sz w:val="24"/>
          <w:szCs w:val="24"/>
        </w:rPr>
        <w:t>t refreshments will be available</w:t>
      </w:r>
    </w:p>
    <w:p w:rsidR="00DF5BB7" w:rsidRDefault="00DF5BB7" w:rsidP="00DF5BB7">
      <w:pPr>
        <w:spacing w:line="240" w:lineRule="auto"/>
        <w:rPr>
          <w:sz w:val="24"/>
          <w:szCs w:val="24"/>
        </w:rPr>
      </w:pPr>
    </w:p>
    <w:p w:rsidR="00DF5BB7" w:rsidRPr="00DF5BB7" w:rsidRDefault="00DF5BB7" w:rsidP="00DF5BB7">
      <w:pPr>
        <w:spacing w:line="240" w:lineRule="auto"/>
        <w:rPr>
          <w:i/>
          <w:sz w:val="24"/>
          <w:szCs w:val="24"/>
        </w:rPr>
      </w:pPr>
      <w:r w:rsidRPr="00DF5BB7">
        <w:rPr>
          <w:sz w:val="24"/>
          <w:szCs w:val="24"/>
        </w:rPr>
        <w:t xml:space="preserve">Please contact </w:t>
      </w:r>
      <w:hyperlink r:id="rId6" w:history="1">
        <w:r w:rsidRPr="00DF5BB7">
          <w:rPr>
            <w:rStyle w:val="Hyperlink"/>
            <w:sz w:val="24"/>
            <w:szCs w:val="24"/>
          </w:rPr>
          <w:t>mary.lou.ohara@msvu.ca</w:t>
        </w:r>
      </w:hyperlink>
      <w:r w:rsidRPr="00DF5BB7">
        <w:rPr>
          <w:sz w:val="24"/>
          <w:szCs w:val="24"/>
        </w:rPr>
        <w:t xml:space="preserve"> by September 25 for disability related accommodations</w:t>
      </w:r>
      <w:r>
        <w:rPr>
          <w:sz w:val="24"/>
          <w:szCs w:val="24"/>
        </w:rPr>
        <w:t>.</w:t>
      </w:r>
    </w:p>
    <w:p w:rsidR="00DF5BB7" w:rsidRPr="008254A2" w:rsidRDefault="00DF5BB7" w:rsidP="00081A93">
      <w:pPr>
        <w:spacing w:line="240" w:lineRule="auto"/>
        <w:rPr>
          <w:sz w:val="24"/>
          <w:szCs w:val="24"/>
        </w:rPr>
      </w:pPr>
      <w:r w:rsidRPr="00DF5BB7">
        <w:rPr>
          <w:noProof/>
          <w:sz w:val="24"/>
          <w:szCs w:val="24"/>
        </w:rPr>
        <w:drawing>
          <wp:inline distT="0" distB="0" distL="0" distR="0" wp14:anchorId="487475D9" wp14:editId="36D9CFDD">
            <wp:extent cx="457200" cy="457200"/>
            <wp:effectExtent l="0" t="0" r="0" b="0"/>
            <wp:docPr id="6" name="Picture 6" descr="C:\Users\mohara\Desktop\WHLCHR-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ara\Desktop\WHLCHR-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B7">
        <w:rPr>
          <w:noProof/>
          <w:sz w:val="24"/>
          <w:szCs w:val="24"/>
        </w:rPr>
        <w:drawing>
          <wp:inline distT="0" distB="0" distL="0" distR="0" wp14:anchorId="5D081671" wp14:editId="1A51DFFE">
            <wp:extent cx="463550" cy="463550"/>
            <wp:effectExtent l="0" t="0" r="0" b="0"/>
            <wp:docPr id="7" name="Picture 7" descr="C:\Users\mohara\Desktop\SIGN-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hara\Desktop\SIGN-P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B7">
        <w:rPr>
          <w:sz w:val="24"/>
          <w:szCs w:val="24"/>
        </w:rPr>
        <w:t xml:space="preserve"> </w:t>
      </w:r>
      <w:r w:rsidR="00CC7D21">
        <w:rPr>
          <w:sz w:val="24"/>
          <w:szCs w:val="24"/>
        </w:rPr>
        <w:tab/>
      </w:r>
      <w:r w:rsidR="00CC7D21">
        <w:rPr>
          <w:sz w:val="24"/>
          <w:szCs w:val="24"/>
        </w:rPr>
        <w:tab/>
      </w:r>
      <w:r w:rsidR="00CC7D21">
        <w:rPr>
          <w:sz w:val="24"/>
          <w:szCs w:val="24"/>
        </w:rPr>
        <w:tab/>
      </w:r>
      <w:r w:rsidR="00CC7D21">
        <w:rPr>
          <w:sz w:val="24"/>
          <w:szCs w:val="24"/>
        </w:rPr>
        <w:tab/>
      </w:r>
      <w:r w:rsidR="00CC7D21">
        <w:rPr>
          <w:sz w:val="24"/>
          <w:szCs w:val="24"/>
        </w:rPr>
        <w:tab/>
      </w:r>
      <w:r w:rsidR="00CC7D21">
        <w:rPr>
          <w:sz w:val="24"/>
          <w:szCs w:val="24"/>
        </w:rPr>
        <w:tab/>
      </w:r>
      <w:r w:rsidR="00CC7D21">
        <w:rPr>
          <w:sz w:val="24"/>
          <w:szCs w:val="24"/>
        </w:rPr>
        <w:tab/>
      </w:r>
    </w:p>
    <w:sectPr w:rsidR="00DF5BB7" w:rsidRPr="0082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6D"/>
    <w:rsid w:val="00011B97"/>
    <w:rsid w:val="00020E90"/>
    <w:rsid w:val="00040109"/>
    <w:rsid w:val="00081A93"/>
    <w:rsid w:val="000B2709"/>
    <w:rsid w:val="001D12DB"/>
    <w:rsid w:val="00266EFE"/>
    <w:rsid w:val="003A79C4"/>
    <w:rsid w:val="004B42F5"/>
    <w:rsid w:val="00553E3E"/>
    <w:rsid w:val="005E06B0"/>
    <w:rsid w:val="006163EB"/>
    <w:rsid w:val="006F6522"/>
    <w:rsid w:val="008254A2"/>
    <w:rsid w:val="00830BB0"/>
    <w:rsid w:val="009F0BC0"/>
    <w:rsid w:val="00A62C51"/>
    <w:rsid w:val="00A73F6D"/>
    <w:rsid w:val="00AC0845"/>
    <w:rsid w:val="00AF53B4"/>
    <w:rsid w:val="00B67FE0"/>
    <w:rsid w:val="00CC7D21"/>
    <w:rsid w:val="00CF049E"/>
    <w:rsid w:val="00CF2EB5"/>
    <w:rsid w:val="00D6363A"/>
    <w:rsid w:val="00DF5BB7"/>
    <w:rsid w:val="00F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358E3-0F7E-44EE-A3B7-836560E9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A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5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25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ou.ohara@msvu.c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Tan</cp:lastModifiedBy>
  <cp:revision>2</cp:revision>
  <cp:lastPrinted>2014-09-17T18:15:00Z</cp:lastPrinted>
  <dcterms:created xsi:type="dcterms:W3CDTF">2014-09-19T14:18:00Z</dcterms:created>
  <dcterms:modified xsi:type="dcterms:W3CDTF">2014-09-19T14:18:00Z</dcterms:modified>
</cp:coreProperties>
</file>